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AF4" w:rsidRPr="000C6CFA" w:rsidRDefault="002E0AF4" w:rsidP="002E0AF4">
      <w:pPr>
        <w:jc w:val="center"/>
        <w:rPr>
          <w:b/>
          <w:color w:val="000000" w:themeColor="text1"/>
          <w:sz w:val="24"/>
          <w:szCs w:val="24"/>
          <w:lang w:val="es-MX"/>
        </w:rPr>
      </w:pPr>
      <w:bookmarkStart w:id="0" w:name="_GoBack"/>
      <w:bookmarkEnd w:id="0"/>
      <w:r w:rsidRPr="000C6CFA">
        <w:rPr>
          <w:b/>
          <w:color w:val="000000" w:themeColor="text1"/>
          <w:sz w:val="24"/>
          <w:szCs w:val="24"/>
          <w:lang w:val="es-MX"/>
        </w:rPr>
        <w:t>Resolución N</w:t>
      </w:r>
      <w:r w:rsidR="0055345F" w:rsidRPr="000C6CFA">
        <w:rPr>
          <w:b/>
          <w:color w:val="000000" w:themeColor="text1"/>
          <w:sz w:val="24"/>
          <w:szCs w:val="24"/>
          <w:lang w:val="es-MX"/>
        </w:rPr>
        <w:t>. TAT</w:t>
      </w:r>
      <w:r w:rsidR="000C6CFA" w:rsidRPr="000C6CFA">
        <w:rPr>
          <w:b/>
          <w:color w:val="000000" w:themeColor="text1"/>
          <w:sz w:val="24"/>
          <w:szCs w:val="24"/>
          <w:lang w:val="es-MX"/>
        </w:rPr>
        <w:t>-2054</w:t>
      </w:r>
      <w:r w:rsidR="006C54AF" w:rsidRPr="000C6CFA">
        <w:rPr>
          <w:b/>
          <w:color w:val="000000" w:themeColor="text1"/>
          <w:sz w:val="24"/>
          <w:szCs w:val="24"/>
          <w:lang w:val="es-MX"/>
        </w:rPr>
        <w:t>-201</w:t>
      </w:r>
      <w:r w:rsidR="0058248B" w:rsidRPr="000C6CFA">
        <w:rPr>
          <w:b/>
          <w:color w:val="000000" w:themeColor="text1"/>
          <w:sz w:val="24"/>
          <w:szCs w:val="24"/>
          <w:lang w:val="es-MX"/>
        </w:rPr>
        <w:t>1</w:t>
      </w:r>
    </w:p>
    <w:p w:rsidR="002E0AF4" w:rsidRPr="000C6CFA" w:rsidRDefault="002E0AF4" w:rsidP="002E0AF4">
      <w:pPr>
        <w:jc w:val="center"/>
        <w:rPr>
          <w:color w:val="000000" w:themeColor="text1"/>
          <w:sz w:val="24"/>
          <w:szCs w:val="24"/>
          <w:lang w:val="es-MX"/>
        </w:rPr>
      </w:pPr>
    </w:p>
    <w:p w:rsidR="002E0AF4" w:rsidRPr="000C6CFA" w:rsidRDefault="002E0AF4" w:rsidP="002E0AF4">
      <w:pPr>
        <w:pStyle w:val="Textoindependiente2"/>
        <w:rPr>
          <w:color w:val="000000" w:themeColor="text1"/>
          <w:szCs w:val="24"/>
        </w:rPr>
      </w:pPr>
      <w:r w:rsidRPr="000C6CFA">
        <w:rPr>
          <w:b/>
          <w:color w:val="000000" w:themeColor="text1"/>
          <w:szCs w:val="24"/>
        </w:rPr>
        <w:t>TRIBUNAL ADMINISTRATIVO DE TRANSPORTE</w:t>
      </w:r>
      <w:r w:rsidRPr="000C6CFA">
        <w:rPr>
          <w:color w:val="000000" w:themeColor="text1"/>
          <w:szCs w:val="24"/>
        </w:rPr>
        <w:t xml:space="preserve">. San José, a las </w:t>
      </w:r>
      <w:r w:rsidR="000C6CFA" w:rsidRPr="000C6CFA">
        <w:rPr>
          <w:color w:val="000000" w:themeColor="text1"/>
          <w:szCs w:val="24"/>
        </w:rPr>
        <w:t>nueve ho</w:t>
      </w:r>
      <w:r w:rsidRPr="000C6CFA">
        <w:rPr>
          <w:color w:val="000000" w:themeColor="text1"/>
          <w:szCs w:val="24"/>
        </w:rPr>
        <w:t>ras</w:t>
      </w:r>
      <w:r w:rsidR="000C6CFA" w:rsidRPr="000C6CFA">
        <w:rPr>
          <w:color w:val="000000" w:themeColor="text1"/>
          <w:szCs w:val="24"/>
        </w:rPr>
        <w:t xml:space="preserve"> cincuenta</w:t>
      </w:r>
      <w:r w:rsidR="006C54AF" w:rsidRPr="000C6CFA">
        <w:rPr>
          <w:color w:val="000000" w:themeColor="text1"/>
          <w:szCs w:val="24"/>
        </w:rPr>
        <w:t xml:space="preserve"> </w:t>
      </w:r>
      <w:r w:rsidRPr="000C6CFA">
        <w:rPr>
          <w:color w:val="000000" w:themeColor="text1"/>
          <w:szCs w:val="24"/>
        </w:rPr>
        <w:t xml:space="preserve">minutos del </w:t>
      </w:r>
      <w:r w:rsidR="000C6CFA" w:rsidRPr="000C6CFA">
        <w:rPr>
          <w:color w:val="000000" w:themeColor="text1"/>
          <w:szCs w:val="24"/>
        </w:rPr>
        <w:t>veintitrés de mayo</w:t>
      </w:r>
      <w:r w:rsidR="006C54AF" w:rsidRPr="000C6CFA">
        <w:rPr>
          <w:color w:val="000000" w:themeColor="text1"/>
          <w:szCs w:val="24"/>
        </w:rPr>
        <w:t xml:space="preserve"> del dos mil </w:t>
      </w:r>
      <w:r w:rsidR="0058248B" w:rsidRPr="000C6CFA">
        <w:rPr>
          <w:color w:val="000000" w:themeColor="text1"/>
          <w:szCs w:val="24"/>
        </w:rPr>
        <w:t>once</w:t>
      </w:r>
      <w:r w:rsidR="006C54AF" w:rsidRPr="000C6CFA">
        <w:rPr>
          <w:color w:val="000000" w:themeColor="text1"/>
          <w:szCs w:val="24"/>
        </w:rPr>
        <w:t>.</w:t>
      </w:r>
    </w:p>
    <w:p w:rsidR="002E0AF4" w:rsidRPr="000C6CFA" w:rsidRDefault="002E0AF4" w:rsidP="002E0AF4">
      <w:pPr>
        <w:jc w:val="both"/>
        <w:rPr>
          <w:color w:val="000000" w:themeColor="text1"/>
          <w:sz w:val="24"/>
          <w:szCs w:val="24"/>
        </w:rPr>
      </w:pPr>
    </w:p>
    <w:p w:rsidR="00CC31A0" w:rsidRPr="000C6CFA" w:rsidRDefault="00286876" w:rsidP="00286876">
      <w:pPr>
        <w:tabs>
          <w:tab w:val="left" w:pos="5653"/>
        </w:tabs>
        <w:jc w:val="both"/>
        <w:rPr>
          <w:color w:val="000000" w:themeColor="text1"/>
          <w:sz w:val="24"/>
          <w:szCs w:val="24"/>
        </w:rPr>
      </w:pPr>
      <w:r w:rsidRPr="000C6CFA">
        <w:rPr>
          <w:color w:val="000000" w:themeColor="text1"/>
          <w:sz w:val="24"/>
          <w:szCs w:val="24"/>
        </w:rPr>
        <w:tab/>
      </w:r>
    </w:p>
    <w:p w:rsidR="002E0AF4" w:rsidRPr="000C6CFA" w:rsidRDefault="002E0AF4" w:rsidP="002E0AF4">
      <w:pPr>
        <w:jc w:val="both"/>
        <w:rPr>
          <w:b/>
          <w:color w:val="000000" w:themeColor="text1"/>
          <w:sz w:val="24"/>
          <w:szCs w:val="24"/>
        </w:rPr>
      </w:pPr>
      <w:r w:rsidRPr="000C6CFA">
        <w:rPr>
          <w:color w:val="000000" w:themeColor="text1"/>
          <w:sz w:val="24"/>
          <w:szCs w:val="24"/>
        </w:rPr>
        <w:t xml:space="preserve">Se conoce </w:t>
      </w:r>
      <w:r w:rsidR="0055345F" w:rsidRPr="000C6CFA">
        <w:rPr>
          <w:color w:val="000000" w:themeColor="text1"/>
          <w:sz w:val="24"/>
          <w:szCs w:val="24"/>
        </w:rPr>
        <w:t xml:space="preserve">Recurso de Apelación en Subsidio, interpuesto por </w:t>
      </w:r>
      <w:r w:rsidR="001922FA">
        <w:rPr>
          <w:b/>
          <w:color w:val="000000" w:themeColor="text1"/>
          <w:sz w:val="24"/>
          <w:szCs w:val="24"/>
        </w:rPr>
        <w:t>CAPZ</w:t>
      </w:r>
      <w:r w:rsidR="0055345F" w:rsidRPr="000C6CFA">
        <w:rPr>
          <w:color w:val="000000" w:themeColor="text1"/>
          <w:sz w:val="24"/>
          <w:szCs w:val="24"/>
        </w:rPr>
        <w:t xml:space="preserve">, cédula </w:t>
      </w:r>
      <w:r w:rsidR="00D33EC7" w:rsidRPr="000C6CFA">
        <w:rPr>
          <w:color w:val="000000" w:themeColor="text1"/>
          <w:sz w:val="24"/>
          <w:szCs w:val="24"/>
        </w:rPr>
        <w:t>de identidad número</w:t>
      </w:r>
      <w:r w:rsidR="00AA1700" w:rsidRPr="000C6CFA">
        <w:rPr>
          <w:color w:val="000000" w:themeColor="text1"/>
          <w:sz w:val="24"/>
          <w:szCs w:val="24"/>
        </w:rPr>
        <w:t xml:space="preserve"> </w:t>
      </w:r>
      <w:proofErr w:type="gramStart"/>
      <w:r w:rsidR="001922FA">
        <w:rPr>
          <w:color w:val="000000" w:themeColor="text1"/>
          <w:sz w:val="24"/>
          <w:szCs w:val="24"/>
        </w:rPr>
        <w:t>...</w:t>
      </w:r>
      <w:r w:rsidR="00D33EC7" w:rsidRPr="000C6CFA">
        <w:rPr>
          <w:color w:val="000000" w:themeColor="text1"/>
          <w:sz w:val="24"/>
          <w:szCs w:val="24"/>
        </w:rPr>
        <w:t xml:space="preserve">, </w:t>
      </w:r>
      <w:r w:rsidR="0055345F" w:rsidRPr="000C6CFA">
        <w:rPr>
          <w:color w:val="000000" w:themeColor="text1"/>
          <w:sz w:val="24"/>
          <w:szCs w:val="24"/>
        </w:rPr>
        <w:t xml:space="preserve"> contra</w:t>
      </w:r>
      <w:proofErr w:type="gramEnd"/>
      <w:r w:rsidR="0055345F" w:rsidRPr="000C6CFA">
        <w:rPr>
          <w:color w:val="000000" w:themeColor="text1"/>
          <w:sz w:val="24"/>
          <w:szCs w:val="24"/>
        </w:rPr>
        <w:t xml:space="preserve"> el </w:t>
      </w:r>
      <w:r w:rsidR="00E47E4C" w:rsidRPr="000C6CFA">
        <w:rPr>
          <w:color w:val="000000" w:themeColor="text1"/>
          <w:sz w:val="24"/>
          <w:szCs w:val="24"/>
        </w:rPr>
        <w:t xml:space="preserve">Artículo </w:t>
      </w:r>
      <w:r w:rsidR="00AA1700" w:rsidRPr="000C6CFA">
        <w:rPr>
          <w:color w:val="000000" w:themeColor="text1"/>
          <w:sz w:val="24"/>
          <w:szCs w:val="24"/>
        </w:rPr>
        <w:t>7.8</w:t>
      </w:r>
      <w:r w:rsidR="00E47E4C" w:rsidRPr="000C6CFA">
        <w:rPr>
          <w:color w:val="000000" w:themeColor="text1"/>
          <w:sz w:val="24"/>
          <w:szCs w:val="24"/>
        </w:rPr>
        <w:t xml:space="preserve"> </w:t>
      </w:r>
      <w:r w:rsidR="0055345F" w:rsidRPr="000C6CFA">
        <w:rPr>
          <w:color w:val="000000" w:themeColor="text1"/>
          <w:sz w:val="24"/>
          <w:szCs w:val="24"/>
        </w:rPr>
        <w:t xml:space="preserve">de la Sesión Ordinaria </w:t>
      </w:r>
      <w:r w:rsidR="00AA1700" w:rsidRPr="000C6CFA">
        <w:rPr>
          <w:color w:val="000000" w:themeColor="text1"/>
          <w:sz w:val="24"/>
          <w:szCs w:val="24"/>
        </w:rPr>
        <w:t>13</w:t>
      </w:r>
      <w:r w:rsidR="00D33EC7" w:rsidRPr="000C6CFA">
        <w:rPr>
          <w:color w:val="000000" w:themeColor="text1"/>
          <w:sz w:val="24"/>
          <w:szCs w:val="24"/>
        </w:rPr>
        <w:t>-</w:t>
      </w:r>
      <w:r w:rsidR="0055345F" w:rsidRPr="000C6CFA">
        <w:rPr>
          <w:color w:val="000000" w:themeColor="text1"/>
          <w:sz w:val="24"/>
          <w:szCs w:val="24"/>
        </w:rPr>
        <w:t xml:space="preserve">2010 del </w:t>
      </w:r>
      <w:r w:rsidR="00D33EC7" w:rsidRPr="000C6CFA">
        <w:rPr>
          <w:color w:val="000000" w:themeColor="text1"/>
          <w:sz w:val="24"/>
          <w:szCs w:val="24"/>
        </w:rPr>
        <w:t>2</w:t>
      </w:r>
      <w:r w:rsidR="00AA1700" w:rsidRPr="000C6CFA">
        <w:rPr>
          <w:color w:val="000000" w:themeColor="text1"/>
          <w:sz w:val="24"/>
          <w:szCs w:val="24"/>
        </w:rPr>
        <w:t>3</w:t>
      </w:r>
      <w:r w:rsidR="0055345F" w:rsidRPr="000C6CFA">
        <w:rPr>
          <w:color w:val="000000" w:themeColor="text1"/>
          <w:sz w:val="24"/>
          <w:szCs w:val="24"/>
        </w:rPr>
        <w:t xml:space="preserve"> de </w:t>
      </w:r>
      <w:r w:rsidR="00AA1700" w:rsidRPr="000C6CFA">
        <w:rPr>
          <w:color w:val="000000" w:themeColor="text1"/>
          <w:sz w:val="24"/>
          <w:szCs w:val="24"/>
        </w:rPr>
        <w:t>febrero</w:t>
      </w:r>
      <w:r w:rsidR="0055345F" w:rsidRPr="000C6CFA">
        <w:rPr>
          <w:color w:val="000000" w:themeColor="text1"/>
          <w:sz w:val="24"/>
          <w:szCs w:val="24"/>
        </w:rPr>
        <w:t xml:space="preserve"> del 2010, celebrada por la Junta Directiva del Consejo de Transporte Público</w:t>
      </w:r>
      <w:r w:rsidRPr="000C6CFA">
        <w:rPr>
          <w:color w:val="000000" w:themeColor="text1"/>
          <w:sz w:val="24"/>
          <w:szCs w:val="24"/>
        </w:rPr>
        <w:t xml:space="preserve">. </w:t>
      </w:r>
      <w:r w:rsidRPr="000C6CFA">
        <w:rPr>
          <w:b/>
          <w:color w:val="000000" w:themeColor="text1"/>
          <w:sz w:val="24"/>
          <w:szCs w:val="24"/>
        </w:rPr>
        <w:t>Expediente Administrativo N. TAT-</w:t>
      </w:r>
      <w:r w:rsidR="00E47E4C" w:rsidRPr="000C6CFA">
        <w:rPr>
          <w:b/>
          <w:color w:val="000000" w:themeColor="text1"/>
          <w:sz w:val="24"/>
          <w:szCs w:val="24"/>
        </w:rPr>
        <w:t>5</w:t>
      </w:r>
      <w:r w:rsidR="00AA1700" w:rsidRPr="000C6CFA">
        <w:rPr>
          <w:b/>
          <w:color w:val="000000" w:themeColor="text1"/>
          <w:sz w:val="24"/>
          <w:szCs w:val="24"/>
        </w:rPr>
        <w:t>0</w:t>
      </w:r>
      <w:r w:rsidRPr="000C6CFA">
        <w:rPr>
          <w:b/>
          <w:color w:val="000000" w:themeColor="text1"/>
          <w:sz w:val="24"/>
          <w:szCs w:val="24"/>
        </w:rPr>
        <w:t>-</w:t>
      </w:r>
      <w:r w:rsidR="005D39C2" w:rsidRPr="000C6CFA">
        <w:rPr>
          <w:b/>
          <w:color w:val="000000" w:themeColor="text1"/>
          <w:sz w:val="24"/>
          <w:szCs w:val="24"/>
        </w:rPr>
        <w:t>10</w:t>
      </w:r>
      <w:r w:rsidRPr="000C6CFA">
        <w:rPr>
          <w:b/>
          <w:color w:val="000000" w:themeColor="text1"/>
          <w:sz w:val="24"/>
          <w:szCs w:val="24"/>
        </w:rPr>
        <w:t>.</w:t>
      </w:r>
    </w:p>
    <w:p w:rsidR="00496937" w:rsidRPr="000C6CFA" w:rsidRDefault="00496937" w:rsidP="002E0AF4">
      <w:pPr>
        <w:jc w:val="both"/>
        <w:rPr>
          <w:color w:val="943634" w:themeColor="accent2" w:themeShade="BF"/>
          <w:sz w:val="24"/>
          <w:szCs w:val="24"/>
        </w:rPr>
      </w:pPr>
    </w:p>
    <w:p w:rsidR="002E0AF4" w:rsidRPr="000C6CFA" w:rsidRDefault="0055345F" w:rsidP="002E0AF4">
      <w:pPr>
        <w:pStyle w:val="Textoindependiente2"/>
        <w:jc w:val="center"/>
        <w:rPr>
          <w:b/>
          <w:color w:val="000000" w:themeColor="text1"/>
          <w:szCs w:val="24"/>
        </w:rPr>
      </w:pPr>
      <w:r w:rsidRPr="000C6CFA">
        <w:rPr>
          <w:b/>
          <w:color w:val="000000" w:themeColor="text1"/>
          <w:szCs w:val="24"/>
        </w:rPr>
        <w:t>RESULTANDO</w:t>
      </w:r>
    </w:p>
    <w:p w:rsidR="00496937" w:rsidRPr="000C6CFA" w:rsidRDefault="00496937" w:rsidP="002E0AF4">
      <w:pPr>
        <w:pStyle w:val="Textoindependiente2"/>
        <w:jc w:val="center"/>
        <w:rPr>
          <w:b/>
          <w:color w:val="000000" w:themeColor="text1"/>
          <w:szCs w:val="24"/>
        </w:rPr>
      </w:pPr>
    </w:p>
    <w:p w:rsidR="002E0AF4" w:rsidRPr="000C6CFA" w:rsidRDefault="002E0AF4" w:rsidP="002E0AF4">
      <w:pPr>
        <w:jc w:val="both"/>
        <w:rPr>
          <w:color w:val="000000" w:themeColor="text1"/>
          <w:sz w:val="24"/>
          <w:szCs w:val="24"/>
        </w:rPr>
      </w:pPr>
      <w:proofErr w:type="gramStart"/>
      <w:r w:rsidRPr="000C6CFA">
        <w:rPr>
          <w:b/>
          <w:color w:val="000000" w:themeColor="text1"/>
          <w:sz w:val="24"/>
          <w:szCs w:val="24"/>
        </w:rPr>
        <w:t>PRIMERO</w:t>
      </w:r>
      <w:r w:rsidR="00AB0920" w:rsidRPr="000C6CFA">
        <w:rPr>
          <w:b/>
          <w:color w:val="000000" w:themeColor="text1"/>
          <w:sz w:val="24"/>
          <w:szCs w:val="24"/>
        </w:rPr>
        <w:t>.-</w:t>
      </w:r>
      <w:proofErr w:type="gramEnd"/>
      <w:r w:rsidRPr="000C6CFA">
        <w:rPr>
          <w:b/>
          <w:color w:val="000000" w:themeColor="text1"/>
          <w:sz w:val="24"/>
          <w:szCs w:val="24"/>
        </w:rPr>
        <w:t xml:space="preserve"> </w:t>
      </w:r>
      <w:r w:rsidR="00D33EC7" w:rsidRPr="000C6CFA">
        <w:rPr>
          <w:color w:val="000000" w:themeColor="text1"/>
          <w:sz w:val="24"/>
          <w:szCs w:val="24"/>
        </w:rPr>
        <w:t>La Junta Directiva del Consejo de Transporte</w:t>
      </w:r>
      <w:r w:rsidR="00AA1700" w:rsidRPr="000C6CFA">
        <w:rPr>
          <w:color w:val="000000" w:themeColor="text1"/>
          <w:sz w:val="24"/>
          <w:szCs w:val="24"/>
        </w:rPr>
        <w:t xml:space="preserve"> Público </w:t>
      </w:r>
      <w:r w:rsidR="00AD347B" w:rsidRPr="000C6CFA">
        <w:rPr>
          <w:color w:val="000000" w:themeColor="text1"/>
          <w:sz w:val="24"/>
          <w:szCs w:val="24"/>
        </w:rPr>
        <w:t xml:space="preserve">consideró </w:t>
      </w:r>
      <w:r w:rsidR="00AA1700" w:rsidRPr="000C6CFA">
        <w:rPr>
          <w:color w:val="000000" w:themeColor="text1"/>
          <w:sz w:val="24"/>
          <w:szCs w:val="24"/>
        </w:rPr>
        <w:t>en el Artículo 7</w:t>
      </w:r>
      <w:r w:rsidR="00D33EC7" w:rsidRPr="000C6CFA">
        <w:rPr>
          <w:color w:val="000000" w:themeColor="text1"/>
          <w:sz w:val="24"/>
          <w:szCs w:val="24"/>
        </w:rPr>
        <w:t>.</w:t>
      </w:r>
      <w:r w:rsidR="00E47E4C" w:rsidRPr="000C6CFA">
        <w:rPr>
          <w:color w:val="000000" w:themeColor="text1"/>
          <w:sz w:val="24"/>
          <w:szCs w:val="24"/>
        </w:rPr>
        <w:t xml:space="preserve">8 </w:t>
      </w:r>
      <w:r w:rsidR="00D33EC7" w:rsidRPr="000C6CFA">
        <w:rPr>
          <w:color w:val="000000" w:themeColor="text1"/>
          <w:sz w:val="24"/>
          <w:szCs w:val="24"/>
        </w:rPr>
        <w:t xml:space="preserve">de la Sesión Ordinaria </w:t>
      </w:r>
      <w:r w:rsidR="00AA1700" w:rsidRPr="000C6CFA">
        <w:rPr>
          <w:color w:val="000000" w:themeColor="text1"/>
          <w:sz w:val="24"/>
          <w:szCs w:val="24"/>
        </w:rPr>
        <w:t>13</w:t>
      </w:r>
      <w:r w:rsidR="00E47E4C" w:rsidRPr="000C6CFA">
        <w:rPr>
          <w:color w:val="000000" w:themeColor="text1"/>
          <w:sz w:val="24"/>
          <w:szCs w:val="24"/>
        </w:rPr>
        <w:t>-2010 del 2</w:t>
      </w:r>
      <w:r w:rsidR="00AA1700" w:rsidRPr="000C6CFA">
        <w:rPr>
          <w:color w:val="000000" w:themeColor="text1"/>
          <w:sz w:val="24"/>
          <w:szCs w:val="24"/>
        </w:rPr>
        <w:t>3</w:t>
      </w:r>
      <w:r w:rsidR="00E47E4C" w:rsidRPr="000C6CFA">
        <w:rPr>
          <w:color w:val="000000" w:themeColor="text1"/>
          <w:sz w:val="24"/>
          <w:szCs w:val="24"/>
        </w:rPr>
        <w:t xml:space="preserve"> de </w:t>
      </w:r>
      <w:r w:rsidR="00AA1700" w:rsidRPr="000C6CFA">
        <w:rPr>
          <w:color w:val="000000" w:themeColor="text1"/>
          <w:sz w:val="24"/>
          <w:szCs w:val="24"/>
        </w:rPr>
        <w:t>febrero</w:t>
      </w:r>
      <w:r w:rsidR="00E47E4C" w:rsidRPr="000C6CFA">
        <w:rPr>
          <w:color w:val="000000" w:themeColor="text1"/>
          <w:sz w:val="24"/>
          <w:szCs w:val="24"/>
        </w:rPr>
        <w:t xml:space="preserve"> del 2010</w:t>
      </w:r>
      <w:r w:rsidR="00AD347B" w:rsidRPr="000C6CFA">
        <w:rPr>
          <w:color w:val="000000" w:themeColor="text1"/>
          <w:sz w:val="24"/>
          <w:szCs w:val="24"/>
        </w:rPr>
        <w:t xml:space="preserve"> los siguientes hechos probados</w:t>
      </w:r>
      <w:r w:rsidRPr="000C6CFA">
        <w:rPr>
          <w:color w:val="000000" w:themeColor="text1"/>
          <w:sz w:val="24"/>
          <w:szCs w:val="24"/>
        </w:rPr>
        <w:t>:</w:t>
      </w:r>
    </w:p>
    <w:p w:rsidR="00AD347B" w:rsidRPr="00AD347B" w:rsidRDefault="00FF72D6" w:rsidP="00AD347B">
      <w:pPr>
        <w:pStyle w:val="Ttulo7"/>
        <w:ind w:left="851" w:right="851"/>
        <w:jc w:val="both"/>
        <w:rPr>
          <w:rFonts w:ascii="Times New Roman" w:eastAsia="Times New Roman" w:hAnsi="Times New Roman" w:cs="Times New Roman"/>
          <w:color w:val="000000"/>
          <w:sz w:val="22"/>
          <w:szCs w:val="22"/>
        </w:rPr>
      </w:pPr>
      <w:r w:rsidRPr="00286876">
        <w:rPr>
          <w:rFonts w:ascii="Times New Roman" w:hAnsi="Times New Roman" w:cs="Times New Roman"/>
          <w:i w:val="0"/>
          <w:color w:val="000000" w:themeColor="text1"/>
          <w:sz w:val="22"/>
          <w:szCs w:val="22"/>
        </w:rPr>
        <w:t>“</w:t>
      </w:r>
      <w:r w:rsidR="00AD347B">
        <w:rPr>
          <w:rFonts w:ascii="Times New Roman" w:hAnsi="Times New Roman" w:cs="Times New Roman"/>
          <w:i w:val="0"/>
          <w:color w:val="000000" w:themeColor="text1"/>
          <w:sz w:val="22"/>
          <w:szCs w:val="22"/>
        </w:rPr>
        <w:t xml:space="preserve">(…) </w:t>
      </w:r>
      <w:r w:rsidR="00AD347B" w:rsidRPr="00AD347B">
        <w:rPr>
          <w:rFonts w:ascii="Times New Roman" w:eastAsia="Times New Roman" w:hAnsi="Times New Roman" w:cs="Times New Roman"/>
          <w:color w:val="000000"/>
          <w:sz w:val="22"/>
          <w:szCs w:val="22"/>
        </w:rPr>
        <w:t>CONSIDERANDO</w:t>
      </w:r>
    </w:p>
    <w:p w:rsidR="00AD347B" w:rsidRPr="00AD347B" w:rsidRDefault="00AD347B" w:rsidP="00AD347B">
      <w:pPr>
        <w:ind w:left="851" w:right="851"/>
        <w:jc w:val="both"/>
        <w:rPr>
          <w:sz w:val="22"/>
          <w:szCs w:val="22"/>
        </w:rPr>
      </w:pPr>
    </w:p>
    <w:p w:rsidR="00AD347B" w:rsidRPr="00AD347B" w:rsidRDefault="00AD347B" w:rsidP="00AD347B">
      <w:pPr>
        <w:ind w:left="851" w:right="851"/>
        <w:jc w:val="both"/>
        <w:rPr>
          <w:sz w:val="22"/>
          <w:szCs w:val="22"/>
        </w:rPr>
      </w:pPr>
      <w:r>
        <w:rPr>
          <w:b/>
          <w:sz w:val="22"/>
          <w:szCs w:val="22"/>
        </w:rPr>
        <w:t>H</w:t>
      </w:r>
      <w:r w:rsidRPr="00AD347B">
        <w:rPr>
          <w:b/>
          <w:sz w:val="22"/>
          <w:szCs w:val="22"/>
        </w:rPr>
        <w:t>ECHOS PROBADOS</w:t>
      </w:r>
    </w:p>
    <w:p w:rsidR="00AD347B" w:rsidRPr="00AD347B" w:rsidRDefault="00AD347B" w:rsidP="00AD347B">
      <w:pPr>
        <w:ind w:left="851" w:right="851"/>
        <w:jc w:val="both"/>
        <w:rPr>
          <w:b/>
          <w:bCs/>
          <w:sz w:val="22"/>
          <w:szCs w:val="22"/>
        </w:rPr>
      </w:pPr>
    </w:p>
    <w:p w:rsidR="00AD347B" w:rsidRPr="00A70D1A" w:rsidRDefault="00AD347B" w:rsidP="00AD347B">
      <w:pPr>
        <w:ind w:left="851" w:right="851"/>
        <w:jc w:val="both"/>
        <w:rPr>
          <w:sz w:val="22"/>
          <w:szCs w:val="22"/>
          <w14:shadow w14:blurRad="50800" w14:dist="38100" w14:dir="2700000" w14:sx="100000" w14:sy="100000" w14:kx="0" w14:ky="0" w14:algn="tl">
            <w14:srgbClr w14:val="000000">
              <w14:alpha w14:val="60000"/>
            </w14:srgbClr>
          </w14:shadow>
        </w:rPr>
      </w:pPr>
      <w:r w:rsidRPr="00AD347B">
        <w:rPr>
          <w:b/>
          <w:sz w:val="22"/>
          <w:szCs w:val="22"/>
        </w:rPr>
        <w:t>PRIMERO:</w:t>
      </w:r>
      <w:r w:rsidRPr="00AD347B">
        <w:rPr>
          <w:sz w:val="22"/>
          <w:szCs w:val="22"/>
        </w:rPr>
        <w:t xml:space="preserve"> A juicio de este Órgano Instructor ha quedado evidenciado que el señor </w:t>
      </w:r>
      <w:r w:rsidR="001922FA">
        <w:rPr>
          <w:sz w:val="22"/>
          <w:szCs w:val="22"/>
        </w:rPr>
        <w:t>PZ</w:t>
      </w:r>
      <w:r w:rsidRPr="00AD347B">
        <w:rPr>
          <w:sz w:val="22"/>
          <w:szCs w:val="22"/>
        </w:rPr>
        <w:t xml:space="preserve"> suscribió por sí mismo el contrato de concesión en fecha 20 de julio de 2004, haciéndose con ello responsable de cumplir a cabalidad con lo dispuesto en aquel. </w:t>
      </w:r>
      <w:r w:rsidRPr="00A70D1A">
        <w:rPr>
          <w:sz w:val="22"/>
          <w:szCs w:val="22"/>
          <w14:shadow w14:blurRad="50800" w14:dist="38100" w14:dir="2700000" w14:sx="100000" w14:sy="100000" w14:kx="0" w14:ky="0" w14:algn="tl">
            <w14:srgbClr w14:val="000000">
              <w14:alpha w14:val="60000"/>
            </w14:srgbClr>
          </w14:shadow>
        </w:rPr>
        <w:t xml:space="preserve">No </w:t>
      </w:r>
      <w:proofErr w:type="gramStart"/>
      <w:r w:rsidRPr="00A70D1A">
        <w:rPr>
          <w:sz w:val="22"/>
          <w:szCs w:val="22"/>
          <w14:shadow w14:blurRad="50800" w14:dist="38100" w14:dir="2700000" w14:sx="100000" w14:sy="100000" w14:kx="0" w14:ky="0" w14:algn="tl">
            <w14:srgbClr w14:val="000000">
              <w14:alpha w14:val="60000"/>
            </w14:srgbClr>
          </w14:shadow>
        </w:rPr>
        <w:t>obstante</w:t>
      </w:r>
      <w:proofErr w:type="gramEnd"/>
      <w:r w:rsidRPr="00A70D1A">
        <w:rPr>
          <w:sz w:val="22"/>
          <w:szCs w:val="22"/>
          <w14:shadow w14:blurRad="50800" w14:dist="38100" w14:dir="2700000" w14:sx="100000" w14:sy="100000" w14:kx="0" w14:ky="0" w14:algn="tl">
            <w14:srgbClr w14:val="000000">
              <w14:alpha w14:val="60000"/>
            </w14:srgbClr>
          </w14:shadow>
        </w:rPr>
        <w:t xml:space="preserve"> lo anterior, el concesionario otorgó poder generalísimo sin límite de suma sobre la concesión de taxi a favor de los señores </w:t>
      </w:r>
      <w:proofErr w:type="spellStart"/>
      <w:r w:rsidR="001922FA">
        <w:rPr>
          <w:sz w:val="22"/>
          <w:szCs w:val="22"/>
          <w14:shadow w14:blurRad="50800" w14:dist="38100" w14:dir="2700000" w14:sx="100000" w14:sy="100000" w14:kx="0" w14:ky="0" w14:algn="tl">
            <w14:srgbClr w14:val="000000">
              <w14:alpha w14:val="60000"/>
            </w14:srgbClr>
          </w14:shadow>
        </w:rPr>
        <w:t>RJA</w:t>
      </w:r>
      <w:r w:rsidRPr="00A70D1A">
        <w:rPr>
          <w:sz w:val="22"/>
          <w:szCs w:val="22"/>
          <w14:shadow w14:blurRad="50800" w14:dist="38100" w14:dir="2700000" w14:sx="100000" w14:sy="100000" w14:kx="0" w14:ky="0" w14:algn="tl">
            <w14:srgbClr w14:val="000000">
              <w14:alpha w14:val="60000"/>
            </w14:srgbClr>
          </w14:shadow>
        </w:rPr>
        <w:t>y</w:t>
      </w:r>
      <w:proofErr w:type="spellEnd"/>
      <w:r w:rsidRPr="00A70D1A">
        <w:rPr>
          <w:sz w:val="22"/>
          <w:szCs w:val="22"/>
          <w14:shadow w14:blurRad="50800" w14:dist="38100" w14:dir="2700000" w14:sx="100000" w14:sy="100000" w14:kx="0" w14:ky="0" w14:algn="tl">
            <w14:srgbClr w14:val="000000">
              <w14:alpha w14:val="60000"/>
            </w14:srgbClr>
          </w14:shadow>
        </w:rPr>
        <w:t xml:space="preserve"> </w:t>
      </w:r>
      <w:r w:rsidR="001922FA">
        <w:rPr>
          <w:sz w:val="22"/>
          <w:szCs w:val="22"/>
          <w14:shadow w14:blurRad="50800" w14:dist="38100" w14:dir="2700000" w14:sx="100000" w14:sy="100000" w14:kx="0" w14:ky="0" w14:algn="tl">
            <w14:srgbClr w14:val="000000">
              <w14:alpha w14:val="60000"/>
            </w14:srgbClr>
          </w14:shadow>
        </w:rPr>
        <w:t>EAH</w:t>
      </w:r>
      <w:r w:rsidRPr="00A70D1A">
        <w:rPr>
          <w:sz w:val="22"/>
          <w:szCs w:val="22"/>
          <w14:shadow w14:blurRad="50800" w14:dist="38100" w14:dir="2700000" w14:sx="100000" w14:sy="100000" w14:kx="0" w14:ky="0" w14:algn="tl">
            <w14:srgbClr w14:val="000000">
              <w14:alpha w14:val="60000"/>
            </w14:srgbClr>
          </w14:shadow>
        </w:rPr>
        <w:t>, en fecha 19 de abril de 2007.</w:t>
      </w:r>
    </w:p>
    <w:p w:rsidR="00AD347B" w:rsidRPr="00AD347B" w:rsidRDefault="00AD347B" w:rsidP="00AD347B">
      <w:pPr>
        <w:ind w:left="851" w:right="851"/>
        <w:jc w:val="both"/>
        <w:rPr>
          <w:sz w:val="22"/>
          <w:szCs w:val="22"/>
        </w:rPr>
      </w:pPr>
    </w:p>
    <w:p w:rsidR="00AD347B" w:rsidRPr="00AD347B" w:rsidRDefault="00AD347B" w:rsidP="00AD347B">
      <w:pPr>
        <w:ind w:left="851" w:right="851" w:firstLine="708"/>
        <w:jc w:val="both"/>
        <w:rPr>
          <w:sz w:val="22"/>
          <w:szCs w:val="22"/>
        </w:rPr>
      </w:pPr>
      <w:r w:rsidRPr="00AD347B">
        <w:rPr>
          <w:sz w:val="22"/>
          <w:szCs w:val="22"/>
        </w:rPr>
        <w:t>Que el poder generalísimo establece lo siguiente:</w:t>
      </w:r>
    </w:p>
    <w:p w:rsidR="00AD347B" w:rsidRPr="00AD347B" w:rsidRDefault="00AD347B" w:rsidP="00AD347B">
      <w:pPr>
        <w:ind w:left="851" w:right="851" w:firstLine="708"/>
        <w:jc w:val="both"/>
        <w:rPr>
          <w:sz w:val="22"/>
          <w:szCs w:val="22"/>
        </w:rPr>
      </w:pPr>
    </w:p>
    <w:p w:rsidR="00AD347B" w:rsidRPr="00AD347B" w:rsidRDefault="00AD347B" w:rsidP="00AD347B">
      <w:pPr>
        <w:pStyle w:val="Textosinformato"/>
        <w:ind w:left="851" w:right="851"/>
        <w:jc w:val="both"/>
        <w:rPr>
          <w:rFonts w:ascii="Times New Roman" w:hAnsi="Times New Roman"/>
          <w:i/>
          <w:sz w:val="22"/>
          <w:szCs w:val="22"/>
        </w:rPr>
      </w:pPr>
      <w:r w:rsidRPr="00AD347B">
        <w:rPr>
          <w:rFonts w:ascii="Times New Roman" w:hAnsi="Times New Roman"/>
          <w:i/>
          <w:sz w:val="22"/>
          <w:szCs w:val="22"/>
        </w:rPr>
        <w:t xml:space="preserve">“(…) actuando conjunta o separadamente </w:t>
      </w:r>
      <w:r w:rsidRPr="00AD347B">
        <w:rPr>
          <w:rFonts w:ascii="Times New Roman" w:hAnsi="Times New Roman"/>
          <w:b/>
          <w:i/>
          <w:sz w:val="22"/>
          <w:szCs w:val="22"/>
        </w:rPr>
        <w:t xml:space="preserve">UNICAMENTE </w:t>
      </w:r>
      <w:r w:rsidRPr="00AD347B">
        <w:rPr>
          <w:rFonts w:ascii="Times New Roman" w:hAnsi="Times New Roman"/>
          <w:i/>
          <w:sz w:val="22"/>
          <w:szCs w:val="22"/>
        </w:rPr>
        <w:t xml:space="preserve">sobre el derecho de concesión de la placa de taxi TSJ CINCO CUATRO CERO UNO, y el vehículo que utiliza dicha concesión; en la persona de ROY MANUEL JACKSON ARTAVIA Y EMILIA MARÍA ARROYO HENRY de calidades </w:t>
      </w:r>
      <w:proofErr w:type="spellStart"/>
      <w:r w:rsidRPr="00AD347B">
        <w:rPr>
          <w:rFonts w:ascii="Times New Roman" w:hAnsi="Times New Roman"/>
          <w:i/>
          <w:sz w:val="22"/>
          <w:szCs w:val="22"/>
        </w:rPr>
        <w:t>supracitadas</w:t>
      </w:r>
      <w:proofErr w:type="spellEnd"/>
      <w:r w:rsidRPr="00AD347B">
        <w:rPr>
          <w:rFonts w:ascii="Times New Roman" w:hAnsi="Times New Roman"/>
          <w:i/>
          <w:sz w:val="22"/>
          <w:szCs w:val="22"/>
        </w:rPr>
        <w:t xml:space="preserve"> quienes manifiestan aceptar expresamente el poder conferido y jura su fiel cumplimiento. </w:t>
      </w:r>
      <w:r w:rsidRPr="00AD347B">
        <w:rPr>
          <w:rFonts w:ascii="Times New Roman" w:hAnsi="Times New Roman"/>
          <w:b/>
          <w:i/>
          <w:sz w:val="22"/>
          <w:szCs w:val="22"/>
          <w:u w:val="single"/>
        </w:rPr>
        <w:t>Quedan plenamente facultados para obtener el cambio de unidad, administración general de la concesión y vehículo, y de los bienes obtenidos en razón de dicha explotación, pudiendo disponerlos de manera que lo considere conveniente</w:t>
      </w:r>
      <w:r w:rsidRPr="00AD347B">
        <w:rPr>
          <w:rFonts w:ascii="Times New Roman" w:hAnsi="Times New Roman"/>
          <w:i/>
          <w:sz w:val="22"/>
          <w:szCs w:val="22"/>
        </w:rPr>
        <w:t>”.</w:t>
      </w:r>
    </w:p>
    <w:p w:rsidR="00AD347B" w:rsidRPr="00AD347B" w:rsidRDefault="00AD347B" w:rsidP="00AD347B">
      <w:pPr>
        <w:pStyle w:val="Textosinformato"/>
        <w:ind w:left="851" w:right="851"/>
        <w:jc w:val="both"/>
        <w:rPr>
          <w:rFonts w:ascii="Times New Roman" w:hAnsi="Times New Roman"/>
          <w:i/>
          <w:sz w:val="22"/>
          <w:szCs w:val="22"/>
        </w:rPr>
      </w:pPr>
      <w:r w:rsidRPr="00AD347B">
        <w:rPr>
          <w:rFonts w:ascii="Times New Roman" w:hAnsi="Times New Roman"/>
          <w:i/>
          <w:sz w:val="22"/>
          <w:szCs w:val="22"/>
        </w:rPr>
        <w:t>(El resaltado no pertenece al original).</w:t>
      </w:r>
    </w:p>
    <w:p w:rsidR="00AD347B" w:rsidRPr="00AD347B" w:rsidRDefault="00AD347B" w:rsidP="00AD347B">
      <w:pPr>
        <w:ind w:left="851" w:right="851" w:firstLine="45"/>
        <w:jc w:val="both"/>
        <w:rPr>
          <w:i/>
          <w:sz w:val="22"/>
          <w:szCs w:val="22"/>
        </w:rPr>
      </w:pPr>
    </w:p>
    <w:p w:rsidR="00AD347B" w:rsidRPr="00AD347B" w:rsidRDefault="00AD347B" w:rsidP="00AD347B">
      <w:pPr>
        <w:ind w:left="851" w:right="851"/>
        <w:jc w:val="both"/>
        <w:rPr>
          <w:b/>
          <w:i/>
          <w:sz w:val="22"/>
          <w:szCs w:val="22"/>
          <w:u w:val="single"/>
        </w:rPr>
      </w:pPr>
    </w:p>
    <w:p w:rsidR="00AD347B" w:rsidRPr="00AD347B" w:rsidRDefault="00AD347B" w:rsidP="00AD347B">
      <w:pPr>
        <w:ind w:left="851" w:right="851" w:firstLine="708"/>
        <w:jc w:val="both"/>
        <w:rPr>
          <w:sz w:val="22"/>
          <w:szCs w:val="22"/>
        </w:rPr>
      </w:pPr>
      <w:r w:rsidRPr="00AD347B">
        <w:rPr>
          <w:sz w:val="22"/>
          <w:szCs w:val="22"/>
        </w:rPr>
        <w:t xml:space="preserve">Al respecto este Órgano Instructor reconoce que si bien existe la posibilidad de que por inconvenientes esporádicos y extraordinarios un concesionario no pueda presentarse a realizar un trámite administrativo, ello no implica la emisión de un poder generalísimo tan amplio y explícito como el otorgado por el señor </w:t>
      </w:r>
      <w:r w:rsidR="001922FA">
        <w:rPr>
          <w:sz w:val="22"/>
          <w:szCs w:val="22"/>
        </w:rPr>
        <w:t>PZ</w:t>
      </w:r>
      <w:r w:rsidRPr="00AD347B">
        <w:rPr>
          <w:sz w:val="22"/>
          <w:szCs w:val="22"/>
        </w:rPr>
        <w:t xml:space="preserve">, que transfiera la ejecución de sus obligaciones a terceros, en este caso a los señores </w:t>
      </w:r>
      <w:r w:rsidR="001922FA">
        <w:rPr>
          <w:sz w:val="22"/>
          <w:szCs w:val="22"/>
        </w:rPr>
        <w:t xml:space="preserve">JA </w:t>
      </w:r>
      <w:r w:rsidRPr="00AD347B">
        <w:rPr>
          <w:sz w:val="22"/>
          <w:szCs w:val="22"/>
        </w:rPr>
        <w:t xml:space="preserve">y </w:t>
      </w:r>
      <w:r w:rsidR="001922FA">
        <w:rPr>
          <w:sz w:val="22"/>
          <w:szCs w:val="22"/>
        </w:rPr>
        <w:t>AH</w:t>
      </w:r>
      <w:r w:rsidRPr="00AD347B">
        <w:rPr>
          <w:sz w:val="22"/>
          <w:szCs w:val="22"/>
        </w:rPr>
        <w:t xml:space="preserve">, quienes en última instancia, </w:t>
      </w:r>
      <w:r w:rsidRPr="00AD347B">
        <w:rPr>
          <w:sz w:val="22"/>
          <w:szCs w:val="22"/>
        </w:rPr>
        <w:lastRenderedPageBreak/>
        <w:t xml:space="preserve">asumieron la responsabilidad, mediante el otorgamiento de un poder generalísimo, desde el año 2007 de obligaciones y deberes que le corresponden exclusivamente al señor </w:t>
      </w:r>
      <w:r w:rsidR="001922FA">
        <w:rPr>
          <w:sz w:val="22"/>
          <w:szCs w:val="22"/>
        </w:rPr>
        <w:t>PZ</w:t>
      </w:r>
      <w:r w:rsidRPr="00AD347B">
        <w:rPr>
          <w:sz w:val="22"/>
          <w:szCs w:val="22"/>
        </w:rPr>
        <w:t xml:space="preserve"> por ostentar la condición de concesionario de servicio público. </w:t>
      </w:r>
    </w:p>
    <w:p w:rsidR="00AD347B" w:rsidRPr="00AD347B" w:rsidRDefault="00AD347B" w:rsidP="00AD347B">
      <w:pPr>
        <w:ind w:left="851" w:right="851" w:firstLine="708"/>
        <w:jc w:val="both"/>
        <w:rPr>
          <w:sz w:val="22"/>
          <w:szCs w:val="22"/>
        </w:rPr>
      </w:pPr>
    </w:p>
    <w:p w:rsidR="00AD347B" w:rsidRPr="00AD347B" w:rsidRDefault="00AD347B" w:rsidP="00AD347B">
      <w:pPr>
        <w:ind w:left="851" w:right="851"/>
        <w:jc w:val="both"/>
        <w:rPr>
          <w:sz w:val="22"/>
          <w:szCs w:val="22"/>
        </w:rPr>
      </w:pPr>
      <w:r w:rsidRPr="00AD347B">
        <w:rPr>
          <w:b/>
          <w:sz w:val="22"/>
          <w:szCs w:val="22"/>
        </w:rPr>
        <w:t>SEGUNDO:</w:t>
      </w:r>
      <w:r w:rsidRPr="00AD347B">
        <w:rPr>
          <w:sz w:val="22"/>
          <w:szCs w:val="22"/>
        </w:rPr>
        <w:t xml:space="preserve"> A pesar de lo declarado por el concesionario y los testigos, el poder es claro al indicar que los apoderados ejercen todos los actos de administración y de disposición no solo del vehículo sino de la concesión misma. Ello </w:t>
      </w:r>
      <w:r w:rsidRPr="00AD347B">
        <w:rPr>
          <w:i/>
          <w:sz w:val="22"/>
          <w:szCs w:val="22"/>
        </w:rPr>
        <w:t xml:space="preserve">per se </w:t>
      </w:r>
      <w:r w:rsidRPr="00AD347B">
        <w:rPr>
          <w:sz w:val="22"/>
          <w:szCs w:val="22"/>
        </w:rPr>
        <w:t xml:space="preserve">implica un incumplimiento a los deberes del concesionario, pues es palpable que la concesión no está en sus manos si no que estos terceros ajenos a la relación que surgiera entre el Estado y el concesionario, se encuentran explotando el servicio público. Aunado a ello, a la pregunta hecho por este órgano director de </w:t>
      </w:r>
      <w:r w:rsidRPr="00AD347B">
        <w:rPr>
          <w:i/>
          <w:sz w:val="22"/>
          <w:szCs w:val="22"/>
        </w:rPr>
        <w:t>“</w:t>
      </w:r>
      <w:r w:rsidRPr="00AD347B">
        <w:rPr>
          <w:b/>
          <w:i/>
          <w:sz w:val="22"/>
          <w:szCs w:val="22"/>
        </w:rPr>
        <w:t>¿Qué labores de administración hace usted sobre el vehículo?</w:t>
      </w:r>
      <w:r w:rsidRPr="00AD347B">
        <w:rPr>
          <w:sz w:val="22"/>
          <w:szCs w:val="22"/>
        </w:rPr>
        <w:t xml:space="preserve">”, el concesionario fue enfático al decir que él básicamente maneja y recibe el dinero que el chofer le da, desconoce el resto de aspectos de la administración de la concesión como a que cooperativa se encuentra afiliada la unidad, pues no es él quien paga la cuota y tampoco como lo refirió el testigo, suscribió el contrato sino que fue el señor </w:t>
      </w:r>
      <w:proofErr w:type="spellStart"/>
      <w:r w:rsidR="001922FA">
        <w:rPr>
          <w:sz w:val="22"/>
          <w:szCs w:val="22"/>
        </w:rPr>
        <w:t>JA</w:t>
      </w:r>
      <w:r w:rsidRPr="00AD347B">
        <w:rPr>
          <w:sz w:val="22"/>
          <w:szCs w:val="22"/>
        </w:rPr>
        <w:t>quien</w:t>
      </w:r>
      <w:proofErr w:type="spellEnd"/>
      <w:r w:rsidRPr="00AD347B">
        <w:rPr>
          <w:sz w:val="22"/>
          <w:szCs w:val="22"/>
        </w:rPr>
        <w:t xml:space="preserve"> lo hizo. </w:t>
      </w:r>
    </w:p>
    <w:p w:rsidR="00AD347B" w:rsidRPr="00AD347B" w:rsidRDefault="00AD347B" w:rsidP="00AD347B">
      <w:pPr>
        <w:ind w:left="851" w:right="851"/>
        <w:jc w:val="both"/>
        <w:rPr>
          <w:sz w:val="22"/>
          <w:szCs w:val="22"/>
        </w:rPr>
      </w:pPr>
    </w:p>
    <w:p w:rsidR="00AD347B" w:rsidRPr="00AD347B" w:rsidRDefault="00AD347B" w:rsidP="00AD347B">
      <w:pPr>
        <w:ind w:left="851" w:right="851" w:firstLine="708"/>
        <w:jc w:val="both"/>
        <w:rPr>
          <w:sz w:val="22"/>
          <w:szCs w:val="22"/>
        </w:rPr>
      </w:pPr>
      <w:r w:rsidRPr="00AD347B">
        <w:rPr>
          <w:sz w:val="22"/>
          <w:szCs w:val="22"/>
        </w:rPr>
        <w:t xml:space="preserve">En este sentido </w:t>
      </w:r>
      <w:smartTag w:uri="urn:schemas-microsoft-com:office:smarttags" w:element="PersonName">
        <w:smartTagPr>
          <w:attr w:name="ProductID" w:val="la Sala Constitucional"/>
        </w:smartTagPr>
        <w:r w:rsidRPr="00AD347B">
          <w:rPr>
            <w:sz w:val="22"/>
            <w:szCs w:val="22"/>
          </w:rPr>
          <w:t>la Sala Constitucional</w:t>
        </w:r>
      </w:smartTag>
      <w:r w:rsidRPr="00AD347B">
        <w:rPr>
          <w:sz w:val="22"/>
          <w:szCs w:val="22"/>
        </w:rPr>
        <w:t xml:space="preserve"> mediante Resolución No. 5403-95, de las dieciséis horas seis minutos del tres de octubre de mil novecientos noventa y cinco en lo conducente, indicó: </w:t>
      </w:r>
      <w:r w:rsidRPr="00AD347B">
        <w:rPr>
          <w:i/>
          <w:sz w:val="22"/>
          <w:szCs w:val="22"/>
        </w:rPr>
        <w:t>“......</w:t>
      </w:r>
      <w:r w:rsidRPr="00AD347B">
        <w:rPr>
          <w:b/>
          <w:i/>
          <w:sz w:val="22"/>
          <w:szCs w:val="22"/>
          <w:u w:val="single"/>
        </w:rPr>
        <w:t>una característica típica de la contratación administrativa es que crea una obligación o derecho personal a cargo o a favor del contratante</w:t>
      </w:r>
      <w:r w:rsidRPr="00AD347B">
        <w:rPr>
          <w:i/>
          <w:sz w:val="22"/>
          <w:szCs w:val="22"/>
        </w:rPr>
        <w:t xml:space="preserve">, según se esté en presencia de “colaboración” o de “atribución”, respectivamente; </w:t>
      </w:r>
      <w:proofErr w:type="gramStart"/>
      <w:r w:rsidRPr="00AD347B">
        <w:rPr>
          <w:i/>
          <w:sz w:val="22"/>
          <w:szCs w:val="22"/>
        </w:rPr>
        <w:t>dicho</w:t>
      </w:r>
      <w:proofErr w:type="gramEnd"/>
      <w:r w:rsidRPr="00AD347B">
        <w:rPr>
          <w:i/>
          <w:sz w:val="22"/>
          <w:szCs w:val="22"/>
        </w:rPr>
        <w:t xml:space="preserve"> en otros términos, se trata de un acto </w:t>
      </w:r>
      <w:r w:rsidRPr="00AD347B">
        <w:rPr>
          <w:b/>
          <w:i/>
          <w:sz w:val="22"/>
          <w:szCs w:val="22"/>
        </w:rPr>
        <w:t xml:space="preserve">intuito </w:t>
      </w:r>
      <w:proofErr w:type="spellStart"/>
      <w:r w:rsidRPr="00AD347B">
        <w:rPr>
          <w:b/>
          <w:i/>
          <w:sz w:val="22"/>
          <w:szCs w:val="22"/>
        </w:rPr>
        <w:t>personae</w:t>
      </w:r>
      <w:proofErr w:type="spellEnd"/>
      <w:r w:rsidRPr="00AD347B">
        <w:rPr>
          <w:b/>
          <w:i/>
          <w:sz w:val="22"/>
          <w:szCs w:val="22"/>
        </w:rPr>
        <w:t xml:space="preserve">. </w:t>
      </w:r>
      <w:r w:rsidRPr="00AD347B">
        <w:rPr>
          <w:i/>
          <w:sz w:val="22"/>
          <w:szCs w:val="22"/>
        </w:rPr>
        <w:t xml:space="preserve">(...) De ese carácter personalísimo de la contratación administrativa se desprende el </w:t>
      </w:r>
      <w:proofErr w:type="spellStart"/>
      <w:r w:rsidRPr="00AD347B">
        <w:rPr>
          <w:i/>
          <w:sz w:val="22"/>
          <w:szCs w:val="22"/>
        </w:rPr>
        <w:t>colorario</w:t>
      </w:r>
      <w:proofErr w:type="spellEnd"/>
      <w:r w:rsidRPr="00AD347B">
        <w:rPr>
          <w:i/>
          <w:sz w:val="22"/>
          <w:szCs w:val="22"/>
        </w:rPr>
        <w:t xml:space="preserve"> de que </w:t>
      </w:r>
      <w:r w:rsidRPr="00AD347B">
        <w:rPr>
          <w:b/>
          <w:i/>
          <w:sz w:val="22"/>
          <w:szCs w:val="22"/>
          <w:u w:val="single"/>
        </w:rPr>
        <w:t>el cumplimiento de las obligaciones contenidas en el contrato le corresponden “personalmente” al concesionario</w:t>
      </w:r>
      <w:r w:rsidRPr="00AD347B">
        <w:rPr>
          <w:i/>
          <w:sz w:val="22"/>
          <w:szCs w:val="22"/>
        </w:rPr>
        <w:t>...</w:t>
      </w:r>
      <w:proofErr w:type="gramStart"/>
      <w:r w:rsidRPr="00AD347B">
        <w:rPr>
          <w:i/>
          <w:sz w:val="22"/>
          <w:szCs w:val="22"/>
        </w:rPr>
        <w:t>(....</w:t>
      </w:r>
      <w:proofErr w:type="gramEnd"/>
      <w:r w:rsidRPr="00AD347B">
        <w:rPr>
          <w:i/>
          <w:sz w:val="22"/>
          <w:szCs w:val="22"/>
        </w:rPr>
        <w:t xml:space="preserve">) De este modo, constituye una obligación fundamental del concesionario el ejercer por sí mismo la concesión, de ahí que </w:t>
      </w:r>
      <w:r w:rsidRPr="00AD347B">
        <w:rPr>
          <w:b/>
          <w:i/>
          <w:sz w:val="22"/>
          <w:szCs w:val="22"/>
          <w:u w:val="single"/>
        </w:rPr>
        <w:t>el cambio de titularidad sin autorización administrativa previa y expresa constituye un grave incumplimiento de la concesión, que faculta para declarar la caducidad del contrato</w:t>
      </w:r>
      <w:r w:rsidRPr="00AD347B">
        <w:rPr>
          <w:i/>
          <w:sz w:val="22"/>
          <w:szCs w:val="22"/>
        </w:rPr>
        <w:t>.</w:t>
      </w:r>
      <w:r w:rsidRPr="00AD347B">
        <w:rPr>
          <w:sz w:val="22"/>
          <w:szCs w:val="22"/>
        </w:rPr>
        <w:t xml:space="preserve"> (El resaltado no corresponde al original).</w:t>
      </w:r>
    </w:p>
    <w:p w:rsidR="00AD347B" w:rsidRPr="00AD347B" w:rsidRDefault="00AD347B" w:rsidP="00AD347B">
      <w:pPr>
        <w:ind w:left="851" w:right="851"/>
        <w:jc w:val="both"/>
        <w:rPr>
          <w:b/>
          <w:sz w:val="22"/>
          <w:szCs w:val="22"/>
        </w:rPr>
      </w:pPr>
    </w:p>
    <w:p w:rsidR="00AD347B" w:rsidRPr="00AD347B" w:rsidRDefault="00AD347B" w:rsidP="00AD347B">
      <w:pPr>
        <w:ind w:left="851" w:right="851"/>
        <w:jc w:val="both"/>
        <w:rPr>
          <w:sz w:val="22"/>
          <w:szCs w:val="22"/>
        </w:rPr>
      </w:pPr>
      <w:r w:rsidRPr="00AD347B">
        <w:rPr>
          <w:b/>
          <w:sz w:val="22"/>
          <w:szCs w:val="22"/>
        </w:rPr>
        <w:t>TERCERO</w:t>
      </w:r>
      <w:r w:rsidRPr="00AD347B">
        <w:rPr>
          <w:sz w:val="22"/>
          <w:szCs w:val="22"/>
        </w:rPr>
        <w:t>: Que la prueba traída al proceso consiste en un desglose de la póliza de seguro del vehículo, la cual carece de la especificación de quien la pagó, pues no consigna firma del pagador sino que se limita a señalar el nombre o razón social, en este caso, el nombre del concesionario, lo que no permite establecer de manera indubitable si fue pagada por el concesionario o un tercero. La factura de revisión técnica vehicular, corre la misma suerte, pues siempre se consigna el nombre del propietario registral independientemente de quien lleve el vehículo a revisar.</w:t>
      </w:r>
    </w:p>
    <w:p w:rsidR="00AD347B" w:rsidRPr="00A70D1A" w:rsidRDefault="00AD347B" w:rsidP="00AD347B">
      <w:pPr>
        <w:ind w:left="851" w:right="851"/>
        <w:jc w:val="both"/>
        <w:rPr>
          <w:sz w:val="22"/>
          <w:szCs w:val="22"/>
          <w14:shadow w14:blurRad="50800" w14:dist="38100" w14:dir="2700000" w14:sx="100000" w14:sy="100000" w14:kx="0" w14:ky="0" w14:algn="tl">
            <w14:srgbClr w14:val="000000">
              <w14:alpha w14:val="60000"/>
            </w14:srgbClr>
          </w14:shadow>
        </w:rPr>
      </w:pPr>
    </w:p>
    <w:p w:rsidR="00AD347B" w:rsidRPr="00AD347B" w:rsidRDefault="00AD347B" w:rsidP="00AD347B">
      <w:pPr>
        <w:ind w:left="851" w:right="851"/>
        <w:jc w:val="both"/>
        <w:rPr>
          <w:sz w:val="22"/>
          <w:szCs w:val="22"/>
        </w:rPr>
      </w:pPr>
      <w:r w:rsidRPr="00AD347B">
        <w:rPr>
          <w:sz w:val="22"/>
          <w:szCs w:val="22"/>
        </w:rPr>
        <w:t xml:space="preserve">Además, aporta copias de formulario de la declaración de renta, para los periodo 2008 y 2009 firmadas por el concesionario, sin embargo, ello debe ser así pues solo la persona registrada como contribuyente puede hacerla. Consta en el expediente administrativo carta confeccionada por el señor Luis Diego González Valverde en calidad de gerente de operaciones de </w:t>
      </w:r>
      <w:proofErr w:type="spellStart"/>
      <w:r w:rsidR="001922FA">
        <w:rPr>
          <w:sz w:val="22"/>
          <w:szCs w:val="22"/>
        </w:rPr>
        <w:t>xxx</w:t>
      </w:r>
      <w:proofErr w:type="spellEnd"/>
      <w:r w:rsidRPr="00AD347B">
        <w:rPr>
          <w:sz w:val="22"/>
          <w:szCs w:val="22"/>
        </w:rPr>
        <w:t xml:space="preserve"> S.A dando fe de que el apoderado </w:t>
      </w:r>
      <w:r w:rsidR="001922FA">
        <w:rPr>
          <w:sz w:val="22"/>
          <w:szCs w:val="22"/>
        </w:rPr>
        <w:t xml:space="preserve">JA </w:t>
      </w:r>
      <w:r w:rsidRPr="00AD347B">
        <w:rPr>
          <w:sz w:val="22"/>
          <w:szCs w:val="22"/>
        </w:rPr>
        <w:t xml:space="preserve">mantiene un contrato con la citada sociedad pues su oficio es </w:t>
      </w:r>
      <w:r w:rsidRPr="00AD347B">
        <w:rPr>
          <w:sz w:val="22"/>
          <w:szCs w:val="22"/>
        </w:rPr>
        <w:lastRenderedPageBreak/>
        <w:t xml:space="preserve">electromecánico, en ese mismo sentido, la señora </w:t>
      </w:r>
      <w:r w:rsidR="001922FA">
        <w:rPr>
          <w:sz w:val="22"/>
          <w:szCs w:val="22"/>
        </w:rPr>
        <w:t>AH</w:t>
      </w:r>
      <w:r w:rsidRPr="00AD347B">
        <w:rPr>
          <w:sz w:val="22"/>
          <w:szCs w:val="22"/>
        </w:rPr>
        <w:t xml:space="preserve"> presenta constancia salarial emitida por Walmart Centroamérica, ambos documentos, junto con las certificaciones de la Dirección General de Educación Vial comprueban que los apoderados tienen trabajo y no poseen licencia de taxi, sin embargo, no desvirtúa el hecho de que ejerzan la administración de la concesión, como lo describe claramente el poder conferido por el concesionario y como lo reafirman las declaraciones del señor </w:t>
      </w:r>
      <w:r w:rsidR="001922FA">
        <w:rPr>
          <w:sz w:val="22"/>
          <w:szCs w:val="22"/>
        </w:rPr>
        <w:t>PZ</w:t>
      </w:r>
      <w:r w:rsidRPr="00AD347B">
        <w:rPr>
          <w:sz w:val="22"/>
          <w:szCs w:val="22"/>
        </w:rPr>
        <w:t xml:space="preserve"> y del testigo traído al proceso. </w:t>
      </w:r>
    </w:p>
    <w:p w:rsidR="00AD347B" w:rsidRPr="00A70D1A" w:rsidRDefault="00AD347B" w:rsidP="00AD347B">
      <w:pPr>
        <w:ind w:left="851" w:right="851"/>
        <w:jc w:val="both"/>
        <w:rPr>
          <w:b/>
          <w:sz w:val="22"/>
          <w:szCs w:val="22"/>
          <w14:shadow w14:blurRad="50800" w14:dist="38100" w14:dir="2700000" w14:sx="100000" w14:sy="100000" w14:kx="0" w14:ky="0" w14:algn="tl">
            <w14:srgbClr w14:val="000000">
              <w14:alpha w14:val="60000"/>
            </w14:srgbClr>
          </w14:shadow>
        </w:rPr>
      </w:pPr>
    </w:p>
    <w:p w:rsidR="00AD347B" w:rsidRPr="00AD347B" w:rsidRDefault="00AD347B" w:rsidP="00AD347B">
      <w:pPr>
        <w:ind w:left="851" w:right="851"/>
        <w:jc w:val="both"/>
        <w:rPr>
          <w:sz w:val="22"/>
          <w:szCs w:val="22"/>
        </w:rPr>
      </w:pPr>
      <w:r w:rsidRPr="00AD347B">
        <w:rPr>
          <w:b/>
          <w:sz w:val="22"/>
          <w:szCs w:val="22"/>
        </w:rPr>
        <w:t>CUARTO:</w:t>
      </w:r>
      <w:r w:rsidRPr="00AD347B">
        <w:rPr>
          <w:sz w:val="22"/>
          <w:szCs w:val="22"/>
        </w:rPr>
        <w:t xml:space="preserve"> Es menester indicar que </w:t>
      </w:r>
      <w:smartTag w:uri="urn:schemas-microsoft-com:office:smarttags" w:element="PersonName">
        <w:smartTagPr>
          <w:attr w:name="ProductID" w:val="la Ley No."/>
        </w:smartTagPr>
        <w:r w:rsidRPr="00AD347B">
          <w:rPr>
            <w:sz w:val="22"/>
            <w:szCs w:val="22"/>
          </w:rPr>
          <w:t>la Ley No.</w:t>
        </w:r>
      </w:smartTag>
      <w:r w:rsidRPr="00AD347B">
        <w:rPr>
          <w:sz w:val="22"/>
          <w:szCs w:val="22"/>
        </w:rPr>
        <w:t xml:space="preserve"> 7969 regula la materia del Servicio de Transporte Público Remunerado de Personas en </w:t>
      </w:r>
      <w:smartTag w:uri="urn:schemas-microsoft-com:office:smarttags" w:element="PersonName">
        <w:smartTagPr>
          <w:attr w:name="ProductID" w:val="la Modalidad Taxi"/>
        </w:smartTagPr>
        <w:r w:rsidRPr="00AD347B">
          <w:rPr>
            <w:sz w:val="22"/>
            <w:szCs w:val="22"/>
          </w:rPr>
          <w:t>la Modalidad Taxi</w:t>
        </w:r>
      </w:smartTag>
      <w:r w:rsidRPr="00AD347B">
        <w:rPr>
          <w:sz w:val="22"/>
          <w:szCs w:val="22"/>
        </w:rPr>
        <w:t>, estableciéndose claramente los objetivos y responsabilidades que tienen los concesionarios de dicho servicio, asimismo en el Decreto Ejecutivo No. 28913-MOPT y el Contrato de Concesión, encontramos las siguientes disposiciones:</w:t>
      </w:r>
    </w:p>
    <w:p w:rsidR="00AD347B" w:rsidRPr="00AD347B" w:rsidRDefault="00AD347B" w:rsidP="00AD347B">
      <w:pPr>
        <w:ind w:left="851" w:right="851"/>
        <w:jc w:val="both"/>
        <w:rPr>
          <w:sz w:val="22"/>
          <w:szCs w:val="22"/>
        </w:rPr>
      </w:pPr>
    </w:p>
    <w:p w:rsidR="00AD347B" w:rsidRPr="00AD347B" w:rsidRDefault="00AD347B" w:rsidP="00AD347B">
      <w:pPr>
        <w:ind w:left="851" w:right="851"/>
        <w:jc w:val="both"/>
        <w:rPr>
          <w:i/>
          <w:sz w:val="22"/>
          <w:szCs w:val="22"/>
        </w:rPr>
      </w:pPr>
      <w:r w:rsidRPr="00AD347B">
        <w:rPr>
          <w:b/>
          <w:i/>
          <w:caps/>
          <w:sz w:val="22"/>
          <w:szCs w:val="22"/>
        </w:rPr>
        <w:t>Artículo</w:t>
      </w:r>
      <w:r w:rsidRPr="00AD347B">
        <w:rPr>
          <w:b/>
          <w:i/>
          <w:sz w:val="22"/>
          <w:szCs w:val="22"/>
        </w:rPr>
        <w:t xml:space="preserve"> 40</w:t>
      </w:r>
      <w:r w:rsidRPr="00AD347B">
        <w:rPr>
          <w:i/>
          <w:sz w:val="22"/>
          <w:szCs w:val="22"/>
        </w:rPr>
        <w:t>.-</w:t>
      </w:r>
      <w:r w:rsidRPr="00AD347B">
        <w:rPr>
          <w:i/>
          <w:sz w:val="22"/>
          <w:szCs w:val="22"/>
        </w:rPr>
        <w:tab/>
        <w:t>Extinción de la concesión</w:t>
      </w:r>
    </w:p>
    <w:p w:rsidR="00AD347B" w:rsidRPr="00AD347B" w:rsidRDefault="00AD347B" w:rsidP="00AD347B">
      <w:pPr>
        <w:ind w:left="851" w:right="851"/>
        <w:jc w:val="both"/>
        <w:rPr>
          <w:i/>
          <w:sz w:val="22"/>
          <w:szCs w:val="22"/>
        </w:rPr>
      </w:pPr>
      <w:r w:rsidRPr="00AD347B">
        <w:rPr>
          <w:i/>
          <w:sz w:val="22"/>
          <w:szCs w:val="22"/>
        </w:rPr>
        <w:t>El Consejo podrá cancelar la concesión administrativamente, de conformidad con las siguientes causales:</w:t>
      </w:r>
    </w:p>
    <w:p w:rsidR="00AD347B" w:rsidRPr="00AD347B" w:rsidRDefault="00AD347B" w:rsidP="00AD347B">
      <w:pPr>
        <w:ind w:left="851" w:right="851"/>
        <w:jc w:val="both"/>
        <w:rPr>
          <w:i/>
          <w:sz w:val="22"/>
          <w:szCs w:val="22"/>
        </w:rPr>
      </w:pPr>
    </w:p>
    <w:p w:rsidR="00AD347B" w:rsidRPr="00AD347B" w:rsidRDefault="00AD347B" w:rsidP="00AD347B">
      <w:pPr>
        <w:numPr>
          <w:ilvl w:val="0"/>
          <w:numId w:val="13"/>
        </w:numPr>
        <w:ind w:left="851" w:right="851"/>
        <w:jc w:val="both"/>
        <w:rPr>
          <w:i/>
          <w:sz w:val="22"/>
          <w:szCs w:val="22"/>
        </w:rPr>
      </w:pPr>
      <w:r w:rsidRPr="00AD347B">
        <w:rPr>
          <w:i/>
          <w:sz w:val="22"/>
          <w:szCs w:val="22"/>
        </w:rPr>
        <w:t>Incumplir las obligaciones y los deberes fijados en esta ley, su reglamento, el contrato o leyes y reglamentos conexos.</w:t>
      </w:r>
    </w:p>
    <w:p w:rsidR="00AD347B" w:rsidRPr="00AD347B" w:rsidRDefault="00AD347B" w:rsidP="00AD347B">
      <w:pPr>
        <w:ind w:left="851" w:right="851"/>
        <w:jc w:val="both"/>
        <w:rPr>
          <w:i/>
          <w:sz w:val="22"/>
          <w:szCs w:val="22"/>
        </w:rPr>
      </w:pPr>
    </w:p>
    <w:p w:rsidR="00AD347B" w:rsidRPr="00AD347B" w:rsidRDefault="00AD347B" w:rsidP="00AD347B">
      <w:pPr>
        <w:ind w:left="851" w:right="851"/>
        <w:jc w:val="both"/>
        <w:rPr>
          <w:b/>
          <w:i/>
          <w:sz w:val="22"/>
          <w:szCs w:val="22"/>
          <w:u w:val="single"/>
        </w:rPr>
      </w:pPr>
      <w:r w:rsidRPr="00AD347B">
        <w:rPr>
          <w:b/>
          <w:sz w:val="22"/>
          <w:szCs w:val="22"/>
          <w:u w:val="single"/>
        </w:rPr>
        <w:t xml:space="preserve">c) </w:t>
      </w:r>
      <w:r w:rsidRPr="00AD347B">
        <w:rPr>
          <w:b/>
          <w:i/>
          <w:sz w:val="22"/>
          <w:szCs w:val="22"/>
          <w:u w:val="single"/>
        </w:rPr>
        <w:t>Ceder la concesión a favor de un tercero, sin autorización del Consejo.</w:t>
      </w:r>
    </w:p>
    <w:p w:rsidR="00AD347B" w:rsidRPr="00AD347B" w:rsidRDefault="00AD347B" w:rsidP="00AD347B">
      <w:pPr>
        <w:ind w:left="851" w:right="851"/>
        <w:jc w:val="both"/>
        <w:rPr>
          <w:i/>
          <w:sz w:val="22"/>
          <w:szCs w:val="22"/>
        </w:rPr>
      </w:pPr>
    </w:p>
    <w:p w:rsidR="00AD347B" w:rsidRPr="00AD347B" w:rsidRDefault="00AD347B" w:rsidP="00AD347B">
      <w:pPr>
        <w:ind w:left="851" w:right="851"/>
        <w:jc w:val="both"/>
        <w:rPr>
          <w:b/>
          <w:i/>
          <w:sz w:val="22"/>
          <w:szCs w:val="22"/>
        </w:rPr>
      </w:pPr>
      <w:r w:rsidRPr="00AD347B">
        <w:rPr>
          <w:b/>
          <w:i/>
          <w:sz w:val="22"/>
          <w:szCs w:val="22"/>
        </w:rPr>
        <w:t>ARTICULO VII.- DE LAS ATRIBUCIONES Y OBLIGACIONES DEL CONCEDENTE.</w:t>
      </w:r>
    </w:p>
    <w:p w:rsidR="00AD347B" w:rsidRPr="00AD347B" w:rsidRDefault="00AD347B" w:rsidP="00AD347B">
      <w:pPr>
        <w:ind w:left="851" w:right="851"/>
        <w:jc w:val="both"/>
        <w:rPr>
          <w:b/>
          <w:i/>
          <w:sz w:val="22"/>
          <w:szCs w:val="22"/>
        </w:rPr>
      </w:pPr>
    </w:p>
    <w:p w:rsidR="00AD347B" w:rsidRPr="00AD347B" w:rsidRDefault="00AD347B" w:rsidP="00AD347B">
      <w:pPr>
        <w:numPr>
          <w:ilvl w:val="0"/>
          <w:numId w:val="14"/>
        </w:numPr>
        <w:ind w:left="851" w:right="851"/>
        <w:jc w:val="both"/>
        <w:rPr>
          <w:sz w:val="22"/>
          <w:szCs w:val="22"/>
        </w:rPr>
      </w:pPr>
      <w:r w:rsidRPr="00AD347B">
        <w:rPr>
          <w:b/>
          <w:i/>
          <w:sz w:val="22"/>
          <w:szCs w:val="22"/>
        </w:rPr>
        <w:t xml:space="preserve">EL CONCEDENTE </w:t>
      </w:r>
      <w:r w:rsidRPr="00AD347B">
        <w:rPr>
          <w:i/>
          <w:sz w:val="22"/>
          <w:szCs w:val="22"/>
        </w:rPr>
        <w:t>aplicará la normativa reglamentaria en lo referente a la prestación de los servicios, así como en los aspectos vinculados al control y fiscalización de los mismos, igualmente supervisará la explotación de la concesión por medio del personal que designe y tendrá las facultades de inspección y control, así como la consecuente potestad penalizadora previo procedimiento administrativo.</w:t>
      </w:r>
    </w:p>
    <w:p w:rsidR="00AD347B" w:rsidRPr="00AD347B" w:rsidRDefault="00AD347B" w:rsidP="00AD347B">
      <w:pPr>
        <w:spacing w:before="120" w:after="120"/>
        <w:ind w:left="851" w:right="851"/>
        <w:jc w:val="both"/>
        <w:rPr>
          <w:b/>
          <w:i/>
          <w:sz w:val="22"/>
          <w:szCs w:val="22"/>
        </w:rPr>
      </w:pPr>
      <w:r w:rsidRPr="00AD347B">
        <w:rPr>
          <w:b/>
          <w:i/>
          <w:sz w:val="22"/>
          <w:szCs w:val="22"/>
        </w:rPr>
        <w:t xml:space="preserve">ARTICULO XI.- DE LAS CAUSALES DE CADUCIDAD DE </w:t>
      </w:r>
      <w:smartTag w:uri="urn:schemas-microsoft-com:office:smarttags" w:element="PersonName">
        <w:smartTagPr>
          <w:attr w:name="ProductID" w:val="LA CONCESION"/>
        </w:smartTagPr>
        <w:r w:rsidRPr="00AD347B">
          <w:rPr>
            <w:b/>
            <w:i/>
            <w:sz w:val="22"/>
            <w:szCs w:val="22"/>
          </w:rPr>
          <w:t>LA CONCESION</w:t>
        </w:r>
      </w:smartTag>
    </w:p>
    <w:p w:rsidR="00AD347B" w:rsidRPr="00AD347B" w:rsidRDefault="00AD347B" w:rsidP="00AD347B">
      <w:pPr>
        <w:spacing w:before="120" w:after="120"/>
        <w:ind w:left="851" w:right="851"/>
        <w:jc w:val="both"/>
        <w:rPr>
          <w:i/>
          <w:sz w:val="22"/>
          <w:szCs w:val="22"/>
        </w:rPr>
      </w:pPr>
      <w:r w:rsidRPr="00AD347B">
        <w:rPr>
          <w:i/>
          <w:sz w:val="22"/>
          <w:szCs w:val="22"/>
        </w:rPr>
        <w:t>La concesión podrá ser caducada por parte del concedente, previo procedimiento administrativo:</w:t>
      </w:r>
    </w:p>
    <w:p w:rsidR="00AD347B" w:rsidRPr="00AD347B" w:rsidRDefault="00AD347B" w:rsidP="00AD347B">
      <w:pPr>
        <w:pStyle w:val="Textoindependiente31"/>
        <w:tabs>
          <w:tab w:val="left" w:pos="360"/>
        </w:tabs>
        <w:spacing w:line="240" w:lineRule="auto"/>
        <w:ind w:left="851" w:right="851"/>
        <w:rPr>
          <w:b w:val="0"/>
          <w:i/>
          <w:sz w:val="22"/>
          <w:szCs w:val="22"/>
        </w:rPr>
      </w:pPr>
      <w:r w:rsidRPr="00AD347B">
        <w:rPr>
          <w:b w:val="0"/>
          <w:i/>
          <w:sz w:val="22"/>
          <w:szCs w:val="22"/>
        </w:rPr>
        <w:t>Por incumplimientos comprobados de las obligaciones y condiciones establecidas en la normativa vigente,  los términos y compromisos  asumidos contractualmente  y el acuerdo de adjudicación de la concesión.</w:t>
      </w:r>
    </w:p>
    <w:p w:rsidR="00AD347B" w:rsidRPr="00AD347B" w:rsidRDefault="00AD347B" w:rsidP="00AD347B">
      <w:pPr>
        <w:pStyle w:val="Textoindependiente31"/>
        <w:numPr>
          <w:ilvl w:val="0"/>
          <w:numId w:val="13"/>
        </w:numPr>
        <w:tabs>
          <w:tab w:val="left" w:pos="360"/>
        </w:tabs>
        <w:spacing w:line="240" w:lineRule="auto"/>
        <w:ind w:left="851" w:right="851"/>
        <w:rPr>
          <w:b w:val="0"/>
          <w:sz w:val="22"/>
          <w:szCs w:val="22"/>
        </w:rPr>
      </w:pPr>
      <w:r w:rsidRPr="00AD347B">
        <w:rPr>
          <w:i/>
          <w:sz w:val="22"/>
          <w:szCs w:val="22"/>
          <w:u w:val="single"/>
        </w:rPr>
        <w:t>Ceder, transferir de algún modo o alquilar la concesión sin contar con la autorización del Consejo de Transporte Público</w:t>
      </w:r>
      <w:r w:rsidRPr="00AD347B">
        <w:rPr>
          <w:i/>
          <w:sz w:val="22"/>
          <w:szCs w:val="22"/>
        </w:rPr>
        <w:t>.</w:t>
      </w:r>
      <w:r w:rsidRPr="00AD347B">
        <w:rPr>
          <w:b w:val="0"/>
          <w:sz w:val="22"/>
          <w:szCs w:val="22"/>
        </w:rPr>
        <w:t xml:space="preserve"> (El resaltado no corresponde al original).</w:t>
      </w:r>
    </w:p>
    <w:p w:rsidR="00AD347B" w:rsidRPr="00AD347B" w:rsidRDefault="00AD347B" w:rsidP="00AD347B">
      <w:pPr>
        <w:pStyle w:val="Textoindependiente31"/>
        <w:tabs>
          <w:tab w:val="left" w:pos="360"/>
        </w:tabs>
        <w:spacing w:line="240" w:lineRule="auto"/>
        <w:ind w:left="851" w:right="851"/>
        <w:rPr>
          <w:b w:val="0"/>
          <w:sz w:val="22"/>
          <w:szCs w:val="22"/>
        </w:rPr>
      </w:pPr>
    </w:p>
    <w:p w:rsidR="00AD347B" w:rsidRPr="00AD347B" w:rsidRDefault="00AD347B" w:rsidP="00AD347B">
      <w:pPr>
        <w:ind w:left="851" w:right="851"/>
        <w:jc w:val="both"/>
        <w:rPr>
          <w:sz w:val="22"/>
          <w:szCs w:val="22"/>
        </w:rPr>
      </w:pPr>
      <w:r w:rsidRPr="00AD347B">
        <w:rPr>
          <w:b/>
          <w:sz w:val="22"/>
          <w:szCs w:val="22"/>
        </w:rPr>
        <w:t xml:space="preserve">QUINTO: </w:t>
      </w:r>
      <w:r w:rsidRPr="00AD347B">
        <w:rPr>
          <w:sz w:val="22"/>
          <w:szCs w:val="22"/>
        </w:rPr>
        <w:t xml:space="preserve">Así las cosas, éste Órgano Director ha determinado que con base en las pruebas que constan en el expediente administrativo tanto documental como testimonial y la propia declaración del concesionario, procede dictar la caducidad </w:t>
      </w:r>
      <w:r w:rsidRPr="00AD347B">
        <w:rPr>
          <w:sz w:val="22"/>
          <w:szCs w:val="22"/>
        </w:rPr>
        <w:lastRenderedPageBreak/>
        <w:t xml:space="preserve">de la concesión administrativa del taxi placas </w:t>
      </w:r>
      <w:proofErr w:type="spellStart"/>
      <w:r w:rsidR="001922FA">
        <w:rPr>
          <w:sz w:val="22"/>
          <w:szCs w:val="22"/>
        </w:rPr>
        <w:t>Txxx</w:t>
      </w:r>
      <w:proofErr w:type="spellEnd"/>
      <w:r w:rsidRPr="00AD347B">
        <w:rPr>
          <w:sz w:val="22"/>
          <w:szCs w:val="22"/>
        </w:rPr>
        <w:t xml:space="preserve">, al comprobarse el incumplimiento en la administración de la concesión por parte del señor </w:t>
      </w:r>
      <w:r w:rsidR="001922FA">
        <w:rPr>
          <w:sz w:val="22"/>
          <w:szCs w:val="22"/>
        </w:rPr>
        <w:t>PZ</w:t>
      </w:r>
      <w:r w:rsidRPr="00AD347B">
        <w:rPr>
          <w:bCs/>
          <w:sz w:val="22"/>
          <w:szCs w:val="22"/>
        </w:rPr>
        <w:t>,</w:t>
      </w:r>
      <w:r w:rsidRPr="00AD347B">
        <w:rPr>
          <w:sz w:val="22"/>
          <w:szCs w:val="22"/>
        </w:rPr>
        <w:t xml:space="preserve"> cédula de identidad </w:t>
      </w:r>
      <w:r w:rsidR="001922FA">
        <w:rPr>
          <w:sz w:val="22"/>
          <w:szCs w:val="22"/>
        </w:rPr>
        <w:t>...</w:t>
      </w:r>
      <w:r w:rsidRPr="00AD347B">
        <w:rPr>
          <w:sz w:val="22"/>
          <w:szCs w:val="22"/>
        </w:rPr>
        <w:t>, quien debió conocer y respetar los alcances en derechos y obligaciones que la condición de concesionaria de servicio público le exige.”(Léanse los folios 2 al 5 del expediente administrativo).</w:t>
      </w:r>
    </w:p>
    <w:p w:rsidR="00AD347B" w:rsidRDefault="00AD347B" w:rsidP="00AD347B">
      <w:pPr>
        <w:jc w:val="both"/>
        <w:rPr>
          <w:rFonts w:ascii="Palatino Linotype" w:hAnsi="Palatino Linotype" w:cs="Arial"/>
          <w:sz w:val="22"/>
          <w:szCs w:val="22"/>
        </w:rPr>
      </w:pPr>
    </w:p>
    <w:p w:rsidR="00AD347B" w:rsidRPr="000C6CFA" w:rsidRDefault="00AD347B" w:rsidP="00AD347B">
      <w:pPr>
        <w:jc w:val="both"/>
        <w:rPr>
          <w:sz w:val="24"/>
          <w:szCs w:val="24"/>
        </w:rPr>
      </w:pPr>
      <w:r w:rsidRPr="000C6CFA">
        <w:rPr>
          <w:sz w:val="24"/>
          <w:szCs w:val="24"/>
        </w:rPr>
        <w:t xml:space="preserve">En razón de lo anterior, </w:t>
      </w:r>
      <w:r w:rsidR="000C6CFA">
        <w:rPr>
          <w:sz w:val="24"/>
          <w:szCs w:val="24"/>
        </w:rPr>
        <w:t xml:space="preserve">el Consejo </w:t>
      </w:r>
      <w:r w:rsidRPr="000C6CFA">
        <w:rPr>
          <w:sz w:val="24"/>
          <w:szCs w:val="24"/>
        </w:rPr>
        <w:t>acordó lo siguiente:</w:t>
      </w:r>
    </w:p>
    <w:p w:rsidR="00AD347B" w:rsidRPr="00AD347B" w:rsidRDefault="00AD347B" w:rsidP="00AD347B"/>
    <w:p w:rsidR="00256A7B" w:rsidRPr="00286876" w:rsidRDefault="000C6CFA" w:rsidP="00286876">
      <w:pPr>
        <w:pStyle w:val="Ttulo7"/>
        <w:ind w:left="851" w:right="851"/>
        <w:jc w:val="both"/>
        <w:rPr>
          <w:rFonts w:ascii="Times New Roman" w:hAnsi="Times New Roman" w:cs="Times New Roman"/>
          <w:color w:val="000000" w:themeColor="text1"/>
          <w:sz w:val="22"/>
          <w:szCs w:val="22"/>
        </w:rPr>
      </w:pPr>
      <w:r>
        <w:rPr>
          <w:rFonts w:ascii="Times New Roman" w:hAnsi="Times New Roman" w:cs="Times New Roman"/>
          <w:i w:val="0"/>
          <w:color w:val="000000" w:themeColor="text1"/>
          <w:sz w:val="22"/>
          <w:szCs w:val="22"/>
        </w:rPr>
        <w:t>“</w:t>
      </w:r>
      <w:r w:rsidR="00A356CD" w:rsidRPr="00286876">
        <w:rPr>
          <w:rFonts w:ascii="Times New Roman" w:hAnsi="Times New Roman" w:cs="Times New Roman"/>
          <w:i w:val="0"/>
          <w:color w:val="000000" w:themeColor="text1"/>
          <w:sz w:val="22"/>
          <w:szCs w:val="22"/>
        </w:rPr>
        <w:t>(…)</w:t>
      </w:r>
      <w:r w:rsidR="00256A7B" w:rsidRPr="00286876">
        <w:rPr>
          <w:rFonts w:ascii="Times New Roman" w:hAnsi="Times New Roman" w:cs="Times New Roman"/>
          <w:i w:val="0"/>
          <w:color w:val="000000" w:themeColor="text1"/>
          <w:sz w:val="22"/>
          <w:szCs w:val="22"/>
        </w:rPr>
        <w:t xml:space="preserve"> </w:t>
      </w:r>
      <w:r w:rsidR="00256A7B" w:rsidRPr="00286876">
        <w:rPr>
          <w:rFonts w:ascii="Times New Roman" w:hAnsi="Times New Roman" w:cs="Times New Roman"/>
          <w:color w:val="000000" w:themeColor="text1"/>
          <w:sz w:val="22"/>
          <w:szCs w:val="22"/>
        </w:rPr>
        <w:t>POR TANTO SE ACUERDA EN FIRME</w:t>
      </w:r>
    </w:p>
    <w:p w:rsidR="00256A7B" w:rsidRPr="00286876" w:rsidRDefault="00256A7B" w:rsidP="00286876">
      <w:pPr>
        <w:ind w:left="851" w:right="851"/>
        <w:jc w:val="both"/>
        <w:rPr>
          <w:color w:val="000000" w:themeColor="text1"/>
          <w:sz w:val="22"/>
          <w:szCs w:val="22"/>
        </w:rPr>
      </w:pPr>
    </w:p>
    <w:p w:rsidR="00256A7B" w:rsidRPr="00256A7B" w:rsidRDefault="00256A7B" w:rsidP="00286876">
      <w:pPr>
        <w:ind w:left="851" w:right="851"/>
        <w:jc w:val="both"/>
        <w:rPr>
          <w:sz w:val="22"/>
          <w:szCs w:val="22"/>
        </w:rPr>
      </w:pPr>
      <w:r w:rsidRPr="00256A7B">
        <w:rPr>
          <w:sz w:val="22"/>
          <w:szCs w:val="22"/>
        </w:rPr>
        <w:t xml:space="preserve">Acoger la recomendación de </w:t>
      </w:r>
      <w:smartTag w:uri="urn:schemas-microsoft-com:office:smarttags" w:element="PersonName">
        <w:smartTagPr>
          <w:attr w:name="ProductID" w:val="la Direcci￳n"/>
        </w:smartTagPr>
        <w:r w:rsidRPr="00256A7B">
          <w:rPr>
            <w:sz w:val="22"/>
            <w:szCs w:val="22"/>
          </w:rPr>
          <w:t>la Dirección</w:t>
        </w:r>
      </w:smartTag>
      <w:r w:rsidRPr="00256A7B">
        <w:rPr>
          <w:sz w:val="22"/>
          <w:szCs w:val="22"/>
        </w:rPr>
        <w:t xml:space="preserve"> de Asuntos Jurídicos y por ello:</w:t>
      </w:r>
    </w:p>
    <w:p w:rsidR="00256A7B" w:rsidRPr="00256A7B" w:rsidRDefault="00256A7B" w:rsidP="00286876">
      <w:pPr>
        <w:ind w:left="851" w:right="851"/>
        <w:jc w:val="both"/>
        <w:rPr>
          <w:sz w:val="22"/>
          <w:szCs w:val="22"/>
        </w:rPr>
      </w:pPr>
    </w:p>
    <w:p w:rsidR="00256A7B" w:rsidRDefault="00256A7B" w:rsidP="00286876">
      <w:pPr>
        <w:ind w:left="851" w:right="851" w:firstLine="708"/>
        <w:jc w:val="both"/>
        <w:rPr>
          <w:sz w:val="22"/>
          <w:szCs w:val="22"/>
        </w:rPr>
      </w:pPr>
      <w:r w:rsidRPr="00256A7B">
        <w:rPr>
          <w:sz w:val="22"/>
          <w:szCs w:val="22"/>
        </w:rPr>
        <w:t xml:space="preserve">1.- Cancelar el derecho de concesión otorgado al señor </w:t>
      </w:r>
      <w:r w:rsidR="001922FA">
        <w:rPr>
          <w:sz w:val="22"/>
          <w:szCs w:val="22"/>
        </w:rPr>
        <w:t>CA</w:t>
      </w:r>
      <w:r w:rsidRPr="00256A7B">
        <w:rPr>
          <w:sz w:val="22"/>
          <w:szCs w:val="22"/>
        </w:rPr>
        <w:t xml:space="preserve"> </w:t>
      </w:r>
      <w:r w:rsidR="001922FA">
        <w:rPr>
          <w:sz w:val="22"/>
          <w:szCs w:val="22"/>
        </w:rPr>
        <w:t>PZ</w:t>
      </w:r>
      <w:r w:rsidRPr="00256A7B">
        <w:rPr>
          <w:sz w:val="22"/>
          <w:szCs w:val="22"/>
        </w:rPr>
        <w:t xml:space="preserve">, sobre el taxi placas </w:t>
      </w:r>
      <w:proofErr w:type="spellStart"/>
      <w:r w:rsidR="001922FA">
        <w:rPr>
          <w:sz w:val="22"/>
          <w:szCs w:val="22"/>
        </w:rPr>
        <w:t>Txxx</w:t>
      </w:r>
      <w:proofErr w:type="spellEnd"/>
      <w:r w:rsidRPr="00256A7B">
        <w:rPr>
          <w:sz w:val="22"/>
          <w:szCs w:val="22"/>
        </w:rPr>
        <w:t>.</w:t>
      </w:r>
    </w:p>
    <w:p w:rsidR="00C527B8" w:rsidRPr="00256A7B" w:rsidRDefault="00C527B8" w:rsidP="00286876">
      <w:pPr>
        <w:ind w:left="851" w:right="851" w:firstLine="708"/>
        <w:jc w:val="both"/>
        <w:rPr>
          <w:sz w:val="22"/>
          <w:szCs w:val="22"/>
        </w:rPr>
      </w:pPr>
    </w:p>
    <w:p w:rsidR="00256A7B" w:rsidRDefault="00256A7B" w:rsidP="00286876">
      <w:pPr>
        <w:ind w:left="851" w:right="851" w:firstLine="708"/>
        <w:jc w:val="both"/>
        <w:rPr>
          <w:sz w:val="22"/>
          <w:szCs w:val="22"/>
        </w:rPr>
      </w:pPr>
      <w:r w:rsidRPr="00256A7B">
        <w:rPr>
          <w:sz w:val="22"/>
          <w:szCs w:val="22"/>
        </w:rPr>
        <w:t xml:space="preserve">2.- Comunicar al Departamento de Administración de Concesiones y Permisos para que coordine con la Dirección General de la Policía de Tránsito y al Registro Público de la Propiedad para la </w:t>
      </w:r>
      <w:proofErr w:type="spellStart"/>
      <w:r w:rsidRPr="00256A7B">
        <w:rPr>
          <w:sz w:val="22"/>
          <w:szCs w:val="22"/>
        </w:rPr>
        <w:t>desinscripción</w:t>
      </w:r>
      <w:proofErr w:type="spellEnd"/>
      <w:r w:rsidRPr="00256A7B">
        <w:rPr>
          <w:sz w:val="22"/>
          <w:szCs w:val="22"/>
        </w:rPr>
        <w:t xml:space="preserve"> de las placas, acción que realizará una vez que se confirme que no se haya impugnado el presente acuerdo dentro del plazo establecido en la ley 796, caso contrario deberá esperar la resolución de los mismos por parte de este Consejo y del Tribunal Administrativo de Transportes.</w:t>
      </w:r>
    </w:p>
    <w:p w:rsidR="00C527B8" w:rsidRPr="00256A7B" w:rsidRDefault="00C527B8" w:rsidP="00286876">
      <w:pPr>
        <w:ind w:left="851" w:right="851" w:firstLine="708"/>
        <w:jc w:val="both"/>
      </w:pPr>
    </w:p>
    <w:p w:rsidR="00256A7B" w:rsidRPr="00286876" w:rsidRDefault="00256A7B" w:rsidP="00286876">
      <w:pPr>
        <w:ind w:left="851" w:right="851" w:firstLine="708"/>
        <w:jc w:val="both"/>
        <w:rPr>
          <w:color w:val="000000" w:themeColor="text1"/>
          <w:sz w:val="22"/>
          <w:szCs w:val="22"/>
        </w:rPr>
      </w:pPr>
      <w:r w:rsidRPr="00256A7B">
        <w:rPr>
          <w:sz w:val="22"/>
          <w:szCs w:val="22"/>
        </w:rPr>
        <w:t xml:space="preserve">3.- Notificar al señor </w:t>
      </w:r>
      <w:r w:rsidR="001922FA">
        <w:rPr>
          <w:sz w:val="22"/>
          <w:szCs w:val="22"/>
        </w:rPr>
        <w:t>PZ</w:t>
      </w:r>
      <w:r w:rsidRPr="00256A7B">
        <w:rPr>
          <w:sz w:val="22"/>
          <w:szCs w:val="22"/>
        </w:rPr>
        <w:t xml:space="preserve"> al fax número </w:t>
      </w:r>
      <w:proofErr w:type="spellStart"/>
      <w:r w:rsidR="001922FA">
        <w:rPr>
          <w:b/>
          <w:sz w:val="22"/>
          <w:szCs w:val="22"/>
          <w:u w:val="single"/>
        </w:rPr>
        <w:t>xxxx</w:t>
      </w:r>
      <w:proofErr w:type="spellEnd"/>
      <w:proofErr w:type="gramStart"/>
      <w:r w:rsidRPr="00256A7B">
        <w:rPr>
          <w:sz w:val="22"/>
          <w:szCs w:val="22"/>
        </w:rPr>
        <w:t>.</w:t>
      </w:r>
      <w:r w:rsidR="00286876" w:rsidRPr="00286876">
        <w:rPr>
          <w:sz w:val="22"/>
          <w:szCs w:val="22"/>
        </w:rPr>
        <w:t>”</w:t>
      </w:r>
      <w:r w:rsidRPr="00256A7B">
        <w:rPr>
          <w:bCs/>
          <w:sz w:val="22"/>
          <w:szCs w:val="22"/>
        </w:rPr>
        <w:t>(</w:t>
      </w:r>
      <w:proofErr w:type="gramEnd"/>
      <w:r w:rsidRPr="00256A7B">
        <w:rPr>
          <w:bCs/>
          <w:sz w:val="22"/>
          <w:szCs w:val="22"/>
        </w:rPr>
        <w:t>Léase los folios del 4 al 5 del expediente adminis</w:t>
      </w:r>
      <w:r w:rsidRPr="00286876">
        <w:rPr>
          <w:bCs/>
          <w:color w:val="000000" w:themeColor="text1"/>
          <w:sz w:val="22"/>
          <w:szCs w:val="22"/>
        </w:rPr>
        <w:t>trativo)</w:t>
      </w:r>
    </w:p>
    <w:p w:rsidR="00256A7B" w:rsidRPr="00286876" w:rsidRDefault="00256A7B" w:rsidP="00286876">
      <w:pPr>
        <w:pStyle w:val="Ttulo7"/>
        <w:overflowPunct w:val="0"/>
        <w:adjustRightInd w:val="0"/>
        <w:ind w:left="851" w:right="851"/>
        <w:jc w:val="both"/>
        <w:rPr>
          <w:color w:val="000000" w:themeColor="text1"/>
        </w:rPr>
      </w:pPr>
    </w:p>
    <w:p w:rsidR="002A4D85" w:rsidRPr="000C6CFA" w:rsidRDefault="002A4D85" w:rsidP="00AD347B">
      <w:pPr>
        <w:ind w:right="851"/>
        <w:jc w:val="both"/>
        <w:rPr>
          <w:color w:val="000000" w:themeColor="text1"/>
          <w:sz w:val="24"/>
          <w:szCs w:val="24"/>
        </w:rPr>
      </w:pPr>
      <w:r w:rsidRPr="000C6CFA">
        <w:rPr>
          <w:color w:val="000000" w:themeColor="text1"/>
          <w:sz w:val="24"/>
          <w:szCs w:val="24"/>
        </w:rPr>
        <w:t xml:space="preserve">El citado acuerdo fue notificado vía fax el día </w:t>
      </w:r>
      <w:r w:rsidR="00286876" w:rsidRPr="000C6CFA">
        <w:rPr>
          <w:color w:val="000000" w:themeColor="text1"/>
          <w:sz w:val="24"/>
          <w:szCs w:val="24"/>
        </w:rPr>
        <w:t>25</w:t>
      </w:r>
      <w:r w:rsidRPr="000C6CFA">
        <w:rPr>
          <w:color w:val="000000" w:themeColor="text1"/>
          <w:sz w:val="24"/>
          <w:szCs w:val="24"/>
        </w:rPr>
        <w:t xml:space="preserve"> de </w:t>
      </w:r>
      <w:r w:rsidR="00286876" w:rsidRPr="000C6CFA">
        <w:rPr>
          <w:color w:val="000000" w:themeColor="text1"/>
          <w:sz w:val="24"/>
          <w:szCs w:val="24"/>
        </w:rPr>
        <w:t>febrero</w:t>
      </w:r>
      <w:r w:rsidRPr="000C6CFA">
        <w:rPr>
          <w:color w:val="000000" w:themeColor="text1"/>
          <w:sz w:val="24"/>
          <w:szCs w:val="24"/>
        </w:rPr>
        <w:t xml:space="preserve"> de</w:t>
      </w:r>
      <w:r w:rsidR="001429FA" w:rsidRPr="000C6CFA">
        <w:rPr>
          <w:color w:val="000000" w:themeColor="text1"/>
          <w:sz w:val="24"/>
          <w:szCs w:val="24"/>
        </w:rPr>
        <w:t>l</w:t>
      </w:r>
      <w:r w:rsidRPr="000C6CFA">
        <w:rPr>
          <w:color w:val="000000" w:themeColor="text1"/>
          <w:sz w:val="24"/>
          <w:szCs w:val="24"/>
        </w:rPr>
        <w:t xml:space="preserve"> 2010, al fax </w:t>
      </w:r>
      <w:proofErr w:type="spellStart"/>
      <w:r w:rsidR="001922FA">
        <w:rPr>
          <w:color w:val="000000" w:themeColor="text1"/>
          <w:sz w:val="24"/>
          <w:szCs w:val="24"/>
        </w:rPr>
        <w:t>xxxx</w:t>
      </w:r>
      <w:proofErr w:type="spellEnd"/>
      <w:r w:rsidRPr="000C6CFA">
        <w:rPr>
          <w:color w:val="000000" w:themeColor="text1"/>
          <w:sz w:val="24"/>
          <w:szCs w:val="24"/>
        </w:rPr>
        <w:t xml:space="preserve">. (Ver folio </w:t>
      </w:r>
      <w:r w:rsidR="00AD347B" w:rsidRPr="000C6CFA">
        <w:rPr>
          <w:color w:val="000000" w:themeColor="text1"/>
          <w:sz w:val="24"/>
          <w:szCs w:val="24"/>
        </w:rPr>
        <w:t>2</w:t>
      </w:r>
      <w:r w:rsidRPr="000C6CFA">
        <w:rPr>
          <w:color w:val="000000" w:themeColor="text1"/>
          <w:sz w:val="24"/>
          <w:szCs w:val="24"/>
        </w:rPr>
        <w:t xml:space="preserve"> del expediente administrativo)</w:t>
      </w:r>
    </w:p>
    <w:p w:rsidR="002A4D85" w:rsidRPr="000C6CFA" w:rsidRDefault="002A4D85" w:rsidP="002E0AF4">
      <w:pPr>
        <w:jc w:val="both"/>
        <w:rPr>
          <w:b/>
          <w:color w:val="943634" w:themeColor="accent2" w:themeShade="BF"/>
          <w:sz w:val="24"/>
          <w:szCs w:val="24"/>
        </w:rPr>
      </w:pPr>
    </w:p>
    <w:p w:rsidR="002E0AF4" w:rsidRPr="000C6CFA" w:rsidRDefault="002E0AF4" w:rsidP="00286876">
      <w:pPr>
        <w:tabs>
          <w:tab w:val="left" w:pos="5653"/>
        </w:tabs>
        <w:jc w:val="both"/>
        <w:rPr>
          <w:color w:val="000000" w:themeColor="text1"/>
          <w:sz w:val="24"/>
          <w:szCs w:val="24"/>
        </w:rPr>
      </w:pPr>
      <w:proofErr w:type="gramStart"/>
      <w:r w:rsidRPr="000C6CFA">
        <w:rPr>
          <w:b/>
          <w:color w:val="000000" w:themeColor="text1"/>
          <w:sz w:val="24"/>
          <w:szCs w:val="24"/>
        </w:rPr>
        <w:t>SEGUNDO</w:t>
      </w:r>
      <w:r w:rsidR="00AB0920" w:rsidRPr="000C6CFA">
        <w:rPr>
          <w:b/>
          <w:color w:val="000000" w:themeColor="text1"/>
          <w:sz w:val="24"/>
          <w:szCs w:val="24"/>
        </w:rPr>
        <w:t>.-</w:t>
      </w:r>
      <w:proofErr w:type="gramEnd"/>
      <w:r w:rsidR="00AB0920" w:rsidRPr="000C6CFA">
        <w:rPr>
          <w:color w:val="000000" w:themeColor="text1"/>
          <w:sz w:val="24"/>
          <w:szCs w:val="24"/>
        </w:rPr>
        <w:t xml:space="preserve"> </w:t>
      </w:r>
      <w:r w:rsidR="001922FA">
        <w:rPr>
          <w:b/>
          <w:color w:val="000000" w:themeColor="text1"/>
          <w:sz w:val="24"/>
          <w:szCs w:val="24"/>
        </w:rPr>
        <w:t>CAPZ</w:t>
      </w:r>
      <w:r w:rsidR="00286876" w:rsidRPr="000C6CFA">
        <w:rPr>
          <w:color w:val="000000" w:themeColor="text1"/>
          <w:sz w:val="24"/>
          <w:szCs w:val="24"/>
        </w:rPr>
        <w:t xml:space="preserve">, cédula de identidad número </w:t>
      </w:r>
      <w:r w:rsidR="001922FA">
        <w:rPr>
          <w:color w:val="000000" w:themeColor="text1"/>
          <w:sz w:val="24"/>
          <w:szCs w:val="24"/>
        </w:rPr>
        <w:t>...</w:t>
      </w:r>
      <w:r w:rsidR="001429FA" w:rsidRPr="000C6CFA">
        <w:rPr>
          <w:color w:val="000000" w:themeColor="text1"/>
          <w:sz w:val="24"/>
          <w:szCs w:val="24"/>
        </w:rPr>
        <w:t xml:space="preserve">, presenta </w:t>
      </w:r>
      <w:r w:rsidR="00905402" w:rsidRPr="000C6CFA">
        <w:rPr>
          <w:color w:val="000000" w:themeColor="text1"/>
          <w:sz w:val="24"/>
          <w:szCs w:val="24"/>
        </w:rPr>
        <w:t xml:space="preserve">el día </w:t>
      </w:r>
      <w:r w:rsidR="00081DE4" w:rsidRPr="000C6CFA">
        <w:rPr>
          <w:color w:val="000000" w:themeColor="text1"/>
          <w:sz w:val="24"/>
          <w:szCs w:val="24"/>
        </w:rPr>
        <w:t>3</w:t>
      </w:r>
      <w:r w:rsidR="00905402" w:rsidRPr="000C6CFA">
        <w:rPr>
          <w:color w:val="000000" w:themeColor="text1"/>
          <w:sz w:val="24"/>
          <w:szCs w:val="24"/>
        </w:rPr>
        <w:t xml:space="preserve"> de </w:t>
      </w:r>
      <w:r w:rsidR="001429FA" w:rsidRPr="000C6CFA">
        <w:rPr>
          <w:color w:val="000000" w:themeColor="text1"/>
          <w:sz w:val="24"/>
          <w:szCs w:val="24"/>
        </w:rPr>
        <w:t>ma</w:t>
      </w:r>
      <w:r w:rsidR="00081DE4" w:rsidRPr="000C6CFA">
        <w:rPr>
          <w:color w:val="000000" w:themeColor="text1"/>
          <w:sz w:val="24"/>
          <w:szCs w:val="24"/>
        </w:rPr>
        <w:t>rzo</w:t>
      </w:r>
      <w:r w:rsidR="00905402" w:rsidRPr="000C6CFA">
        <w:rPr>
          <w:color w:val="000000" w:themeColor="text1"/>
          <w:sz w:val="24"/>
          <w:szCs w:val="24"/>
        </w:rPr>
        <w:t xml:space="preserve"> de 2010, Recurso de Apelación en Subsidio</w:t>
      </w:r>
      <w:r w:rsidR="00081DE4" w:rsidRPr="000C6CFA">
        <w:rPr>
          <w:color w:val="000000" w:themeColor="text1"/>
          <w:sz w:val="24"/>
          <w:szCs w:val="24"/>
        </w:rPr>
        <w:t xml:space="preserve"> c</w:t>
      </w:r>
      <w:r w:rsidR="00AB0920" w:rsidRPr="000C6CFA">
        <w:rPr>
          <w:color w:val="000000" w:themeColor="text1"/>
          <w:sz w:val="24"/>
          <w:szCs w:val="24"/>
        </w:rPr>
        <w:t xml:space="preserve">ontra el Artículo </w:t>
      </w:r>
      <w:r w:rsidR="00081DE4" w:rsidRPr="000C6CFA">
        <w:rPr>
          <w:color w:val="000000" w:themeColor="text1"/>
          <w:sz w:val="24"/>
          <w:szCs w:val="24"/>
        </w:rPr>
        <w:t>7</w:t>
      </w:r>
      <w:r w:rsidR="00AB0920" w:rsidRPr="000C6CFA">
        <w:rPr>
          <w:color w:val="000000" w:themeColor="text1"/>
          <w:sz w:val="24"/>
          <w:szCs w:val="24"/>
        </w:rPr>
        <w:t>.</w:t>
      </w:r>
      <w:r w:rsidR="001429FA" w:rsidRPr="000C6CFA">
        <w:rPr>
          <w:color w:val="000000" w:themeColor="text1"/>
          <w:sz w:val="24"/>
          <w:szCs w:val="24"/>
        </w:rPr>
        <w:t>8</w:t>
      </w:r>
      <w:r w:rsidR="00AB0920" w:rsidRPr="000C6CFA">
        <w:rPr>
          <w:color w:val="000000" w:themeColor="text1"/>
          <w:sz w:val="24"/>
          <w:szCs w:val="24"/>
        </w:rPr>
        <w:t xml:space="preserve"> de la Sesión Ordinaria </w:t>
      </w:r>
      <w:r w:rsidR="00081DE4" w:rsidRPr="000C6CFA">
        <w:rPr>
          <w:color w:val="000000" w:themeColor="text1"/>
          <w:sz w:val="24"/>
          <w:szCs w:val="24"/>
        </w:rPr>
        <w:t>13</w:t>
      </w:r>
      <w:r w:rsidR="00AB0920" w:rsidRPr="000C6CFA">
        <w:rPr>
          <w:color w:val="000000" w:themeColor="text1"/>
          <w:sz w:val="24"/>
          <w:szCs w:val="24"/>
        </w:rPr>
        <w:t>-2010 del 2</w:t>
      </w:r>
      <w:r w:rsidR="00081DE4" w:rsidRPr="000C6CFA">
        <w:rPr>
          <w:color w:val="000000" w:themeColor="text1"/>
          <w:sz w:val="24"/>
          <w:szCs w:val="24"/>
        </w:rPr>
        <w:t>3</w:t>
      </w:r>
      <w:r w:rsidR="00AB0920" w:rsidRPr="000C6CFA">
        <w:rPr>
          <w:color w:val="000000" w:themeColor="text1"/>
          <w:sz w:val="24"/>
          <w:szCs w:val="24"/>
        </w:rPr>
        <w:t xml:space="preserve"> de </w:t>
      </w:r>
      <w:r w:rsidR="00081DE4" w:rsidRPr="000C6CFA">
        <w:rPr>
          <w:color w:val="000000" w:themeColor="text1"/>
          <w:sz w:val="24"/>
          <w:szCs w:val="24"/>
        </w:rPr>
        <w:t xml:space="preserve">febrero </w:t>
      </w:r>
      <w:r w:rsidR="00AB0920" w:rsidRPr="000C6CFA">
        <w:rPr>
          <w:color w:val="000000" w:themeColor="text1"/>
          <w:sz w:val="24"/>
          <w:szCs w:val="24"/>
        </w:rPr>
        <w:t>del 2010, celebrada por la Junta Directiva del Consejo de Transporte Público</w:t>
      </w:r>
      <w:r w:rsidR="00B50D00" w:rsidRPr="000C6CFA">
        <w:rPr>
          <w:color w:val="000000" w:themeColor="text1"/>
          <w:sz w:val="24"/>
          <w:szCs w:val="24"/>
        </w:rPr>
        <w:t>, y solicita</w:t>
      </w:r>
      <w:r w:rsidRPr="000C6CFA">
        <w:rPr>
          <w:color w:val="000000" w:themeColor="text1"/>
          <w:sz w:val="24"/>
          <w:szCs w:val="24"/>
        </w:rPr>
        <w:t>:</w:t>
      </w:r>
    </w:p>
    <w:p w:rsidR="002E0AF4" w:rsidRPr="000C6CFA" w:rsidRDefault="002E0AF4" w:rsidP="002B2467">
      <w:pPr>
        <w:spacing w:line="240" w:lineRule="exact"/>
        <w:ind w:left="851" w:right="851"/>
        <w:jc w:val="both"/>
        <w:rPr>
          <w:b/>
          <w:color w:val="000000" w:themeColor="text1"/>
          <w:sz w:val="24"/>
          <w:szCs w:val="24"/>
        </w:rPr>
      </w:pPr>
    </w:p>
    <w:p w:rsidR="00B50D00" w:rsidRPr="00FC41E5" w:rsidRDefault="009E11CA" w:rsidP="002B2467">
      <w:pPr>
        <w:pStyle w:val="Textoindependiente"/>
        <w:spacing w:after="0" w:line="240" w:lineRule="exact"/>
        <w:ind w:left="851" w:right="851"/>
        <w:jc w:val="both"/>
        <w:rPr>
          <w:b/>
          <w:bCs/>
          <w:color w:val="000000" w:themeColor="text1"/>
          <w:sz w:val="22"/>
          <w:szCs w:val="22"/>
        </w:rPr>
      </w:pPr>
      <w:r w:rsidRPr="00FC41E5">
        <w:rPr>
          <w:bCs/>
          <w:color w:val="000000" w:themeColor="text1"/>
          <w:sz w:val="22"/>
          <w:szCs w:val="22"/>
        </w:rPr>
        <w:t>“</w:t>
      </w:r>
      <w:r w:rsidR="00747099" w:rsidRPr="00FC41E5">
        <w:rPr>
          <w:bCs/>
          <w:color w:val="000000" w:themeColor="text1"/>
          <w:sz w:val="22"/>
          <w:szCs w:val="22"/>
        </w:rPr>
        <w:t>(…)</w:t>
      </w:r>
      <w:r w:rsidR="00747099" w:rsidRPr="00FC41E5">
        <w:rPr>
          <w:b/>
          <w:bCs/>
          <w:i/>
          <w:color w:val="000000" w:themeColor="text1"/>
          <w:sz w:val="22"/>
          <w:szCs w:val="22"/>
        </w:rPr>
        <w:t xml:space="preserve"> </w:t>
      </w:r>
      <w:r w:rsidR="00081DE4" w:rsidRPr="00FC41E5">
        <w:rPr>
          <w:b/>
          <w:bCs/>
          <w:color w:val="000000" w:themeColor="text1"/>
          <w:sz w:val="22"/>
          <w:szCs w:val="22"/>
          <w:u w:val="single"/>
        </w:rPr>
        <w:t>MOTIVOS DE MI INCONFORMIDAD</w:t>
      </w:r>
    </w:p>
    <w:p w:rsidR="00BC5EE0" w:rsidRPr="00FC41E5" w:rsidRDefault="00BC5EE0" w:rsidP="002B2467">
      <w:pPr>
        <w:pStyle w:val="Textoindependiente"/>
        <w:spacing w:after="0" w:line="240" w:lineRule="exact"/>
        <w:ind w:left="851" w:right="851"/>
        <w:jc w:val="both"/>
        <w:rPr>
          <w:bCs/>
          <w:color w:val="000000" w:themeColor="text1"/>
          <w:sz w:val="22"/>
          <w:szCs w:val="22"/>
        </w:rPr>
      </w:pPr>
    </w:p>
    <w:p w:rsidR="00081DE4" w:rsidRPr="00FC41E5" w:rsidRDefault="00081DE4" w:rsidP="00081DE4">
      <w:pPr>
        <w:pStyle w:val="Textoindependiente"/>
        <w:numPr>
          <w:ilvl w:val="0"/>
          <w:numId w:val="12"/>
        </w:numPr>
        <w:spacing w:after="0" w:line="240" w:lineRule="exact"/>
        <w:ind w:right="851"/>
        <w:jc w:val="both"/>
        <w:rPr>
          <w:bCs/>
          <w:color w:val="000000" w:themeColor="text1"/>
          <w:sz w:val="22"/>
          <w:szCs w:val="22"/>
        </w:rPr>
      </w:pPr>
      <w:r w:rsidRPr="00FC41E5">
        <w:rPr>
          <w:b/>
          <w:bCs/>
          <w:color w:val="000000" w:themeColor="text1"/>
          <w:sz w:val="22"/>
          <w:szCs w:val="22"/>
        </w:rPr>
        <w:t xml:space="preserve">Falta al principio </w:t>
      </w:r>
      <w:r w:rsidR="007B6BEA" w:rsidRPr="00FC41E5">
        <w:rPr>
          <w:b/>
          <w:bCs/>
          <w:color w:val="000000" w:themeColor="text1"/>
          <w:sz w:val="22"/>
          <w:szCs w:val="22"/>
        </w:rPr>
        <w:t>de legalidad de la administración pública, y falta de conceptualización de términos jurídicos aplicables al caso:</w:t>
      </w:r>
    </w:p>
    <w:p w:rsidR="007B6BEA" w:rsidRPr="00FC41E5" w:rsidRDefault="007B6BEA" w:rsidP="007B6BEA">
      <w:pPr>
        <w:pStyle w:val="Textoindependiente"/>
        <w:spacing w:after="0" w:line="240" w:lineRule="exact"/>
        <w:ind w:left="851" w:right="851"/>
        <w:jc w:val="both"/>
        <w:rPr>
          <w:b/>
          <w:bCs/>
          <w:color w:val="000000" w:themeColor="text1"/>
          <w:sz w:val="22"/>
          <w:szCs w:val="22"/>
        </w:rPr>
      </w:pPr>
    </w:p>
    <w:p w:rsidR="007B6BEA" w:rsidRPr="00FC41E5" w:rsidRDefault="007B6BEA" w:rsidP="00A16FC7">
      <w:pPr>
        <w:pStyle w:val="Textoindependiente"/>
        <w:spacing w:after="0" w:line="240" w:lineRule="exact"/>
        <w:ind w:left="851" w:right="851" w:firstLine="360"/>
        <w:jc w:val="both"/>
        <w:rPr>
          <w:bCs/>
          <w:color w:val="000000" w:themeColor="text1"/>
          <w:sz w:val="22"/>
          <w:szCs w:val="22"/>
        </w:rPr>
      </w:pPr>
      <w:r w:rsidRPr="00FC41E5">
        <w:rPr>
          <w:bCs/>
          <w:color w:val="000000" w:themeColor="text1"/>
          <w:sz w:val="22"/>
          <w:szCs w:val="22"/>
        </w:rPr>
        <w:t xml:space="preserve">Ante todo y con el fin de partir de los supuestos jurídicos aplicables al caso, la administración pública debió tener claro el significado de </w:t>
      </w:r>
      <w:r w:rsidRPr="00FC41E5">
        <w:rPr>
          <w:b/>
          <w:bCs/>
          <w:color w:val="000000" w:themeColor="text1"/>
          <w:sz w:val="22"/>
          <w:szCs w:val="22"/>
        </w:rPr>
        <w:t xml:space="preserve">EL MANDATO </w:t>
      </w:r>
      <w:r w:rsidRPr="00FC41E5">
        <w:rPr>
          <w:bCs/>
          <w:color w:val="000000" w:themeColor="text1"/>
          <w:sz w:val="22"/>
          <w:szCs w:val="22"/>
        </w:rPr>
        <w:t>como tal y no considerar el mismo de forma arbitraria e ilegal, como un desprendimiento de un bien tangible, sea de la concesión misma en este caso.</w:t>
      </w:r>
    </w:p>
    <w:p w:rsidR="007B6BEA" w:rsidRPr="00FC41E5" w:rsidRDefault="007B6BEA" w:rsidP="007B6BEA">
      <w:pPr>
        <w:pStyle w:val="Textoindependiente"/>
        <w:spacing w:after="0" w:line="240" w:lineRule="exact"/>
        <w:ind w:left="851" w:right="851"/>
        <w:jc w:val="both"/>
        <w:rPr>
          <w:bCs/>
          <w:color w:val="000000" w:themeColor="text1"/>
          <w:sz w:val="22"/>
          <w:szCs w:val="22"/>
        </w:rPr>
      </w:pPr>
    </w:p>
    <w:p w:rsidR="007B6BEA" w:rsidRPr="00FC41E5" w:rsidRDefault="007B6BEA" w:rsidP="00A16FC7">
      <w:pPr>
        <w:pStyle w:val="Textoindependiente"/>
        <w:spacing w:after="0" w:line="240" w:lineRule="exact"/>
        <w:ind w:left="851" w:right="851" w:firstLine="360"/>
        <w:jc w:val="both"/>
        <w:rPr>
          <w:bCs/>
          <w:color w:val="000000" w:themeColor="text1"/>
          <w:sz w:val="22"/>
          <w:szCs w:val="22"/>
        </w:rPr>
      </w:pPr>
      <w:r w:rsidRPr="00FC41E5">
        <w:rPr>
          <w:bCs/>
          <w:color w:val="000000" w:themeColor="text1"/>
          <w:sz w:val="22"/>
          <w:szCs w:val="22"/>
        </w:rPr>
        <w:t>Siendo el mandato un contrato de cooperación de bastante utilización, en el cual se establecen relaciones de cooperación entre las personas.</w:t>
      </w:r>
    </w:p>
    <w:p w:rsidR="00830837" w:rsidRPr="00FC41E5" w:rsidRDefault="00830837" w:rsidP="007B6BEA">
      <w:pPr>
        <w:pStyle w:val="Textoindependiente"/>
        <w:spacing w:after="0" w:line="240" w:lineRule="exact"/>
        <w:ind w:left="851" w:right="851"/>
        <w:jc w:val="both"/>
        <w:rPr>
          <w:bCs/>
          <w:color w:val="000000" w:themeColor="text1"/>
          <w:sz w:val="22"/>
          <w:szCs w:val="22"/>
        </w:rPr>
      </w:pPr>
    </w:p>
    <w:p w:rsidR="00830837" w:rsidRPr="00FC41E5" w:rsidRDefault="007B6BEA" w:rsidP="00A16FC7">
      <w:pPr>
        <w:pStyle w:val="Textoindependiente"/>
        <w:spacing w:after="0" w:line="240" w:lineRule="exact"/>
        <w:ind w:left="851" w:right="851" w:firstLine="360"/>
        <w:jc w:val="both"/>
        <w:rPr>
          <w:bCs/>
          <w:color w:val="000000" w:themeColor="text1"/>
          <w:sz w:val="22"/>
          <w:szCs w:val="22"/>
        </w:rPr>
      </w:pPr>
      <w:r w:rsidRPr="00FC41E5">
        <w:rPr>
          <w:bCs/>
          <w:color w:val="000000" w:themeColor="text1"/>
          <w:sz w:val="22"/>
          <w:szCs w:val="22"/>
        </w:rPr>
        <w:lastRenderedPageBreak/>
        <w:t>Para ello nos vemos en la necesidad</w:t>
      </w:r>
      <w:r w:rsidR="00830837" w:rsidRPr="00FC41E5">
        <w:rPr>
          <w:bCs/>
          <w:color w:val="000000" w:themeColor="text1"/>
          <w:sz w:val="22"/>
          <w:szCs w:val="22"/>
        </w:rPr>
        <w:t xml:space="preserve"> de definir el término </w:t>
      </w:r>
      <w:r w:rsidR="00830837" w:rsidRPr="00FC41E5">
        <w:rPr>
          <w:b/>
          <w:bCs/>
          <w:color w:val="000000" w:themeColor="text1"/>
          <w:sz w:val="22"/>
          <w:szCs w:val="22"/>
        </w:rPr>
        <w:t>EL MANDATO</w:t>
      </w:r>
      <w:r w:rsidR="00830837" w:rsidRPr="00FC41E5">
        <w:rPr>
          <w:bCs/>
          <w:color w:val="000000" w:themeColor="text1"/>
          <w:sz w:val="22"/>
          <w:szCs w:val="22"/>
        </w:rPr>
        <w:t xml:space="preserve">, definición que nos da el maestro </w:t>
      </w:r>
      <w:r w:rsidR="00830837" w:rsidRPr="00FC41E5">
        <w:rPr>
          <w:b/>
          <w:bCs/>
          <w:color w:val="000000" w:themeColor="text1"/>
          <w:sz w:val="22"/>
          <w:szCs w:val="22"/>
        </w:rPr>
        <w:t>ALBERTO BRENES CÓRDOBA</w:t>
      </w:r>
      <w:r w:rsidR="00830837" w:rsidRPr="00FC41E5">
        <w:rPr>
          <w:bCs/>
          <w:color w:val="000000" w:themeColor="text1"/>
          <w:sz w:val="22"/>
          <w:szCs w:val="22"/>
        </w:rPr>
        <w:t>, quien dice:</w:t>
      </w:r>
    </w:p>
    <w:p w:rsidR="00830837" w:rsidRPr="00FC41E5" w:rsidRDefault="00830837" w:rsidP="007B6BEA">
      <w:pPr>
        <w:pStyle w:val="Textoindependiente"/>
        <w:spacing w:after="0" w:line="240" w:lineRule="exact"/>
        <w:ind w:left="851" w:right="851"/>
        <w:jc w:val="both"/>
        <w:rPr>
          <w:bCs/>
          <w:color w:val="000000" w:themeColor="text1"/>
          <w:sz w:val="22"/>
          <w:szCs w:val="22"/>
        </w:rPr>
      </w:pPr>
    </w:p>
    <w:p w:rsidR="007B6BEA" w:rsidRPr="00FC41E5" w:rsidRDefault="00830837" w:rsidP="00A16FC7">
      <w:pPr>
        <w:pStyle w:val="Textoindependiente"/>
        <w:spacing w:after="0" w:line="240" w:lineRule="exact"/>
        <w:ind w:left="1021" w:right="1021"/>
        <w:jc w:val="both"/>
        <w:rPr>
          <w:bCs/>
          <w:i/>
          <w:color w:val="000000" w:themeColor="text1"/>
          <w:sz w:val="22"/>
          <w:szCs w:val="22"/>
        </w:rPr>
      </w:pPr>
      <w:r w:rsidRPr="00FC41E5">
        <w:rPr>
          <w:bCs/>
          <w:color w:val="000000" w:themeColor="text1"/>
          <w:sz w:val="22"/>
          <w:szCs w:val="22"/>
        </w:rPr>
        <w:t>“</w:t>
      </w:r>
      <w:r w:rsidRPr="00FC41E5">
        <w:rPr>
          <w:bCs/>
          <w:i/>
          <w:color w:val="000000" w:themeColor="text1"/>
          <w:sz w:val="22"/>
          <w:szCs w:val="22"/>
        </w:rPr>
        <w:t xml:space="preserve">es el mandato una forma de la contratación que encuentra su razón de ser en la necesidad que a veces se experimenta de encargar a una persona l desempeño de asuntos que, por razón de ausencia, impedimento, o falta de aptitud para el caso, </w:t>
      </w:r>
      <w:r w:rsidR="000667F0" w:rsidRPr="00FC41E5">
        <w:rPr>
          <w:bCs/>
          <w:i/>
          <w:color w:val="000000" w:themeColor="text1"/>
          <w:sz w:val="22"/>
          <w:szCs w:val="22"/>
        </w:rPr>
        <w:t xml:space="preserve">no uno atender por sí mismo; y también, en el sentimiento de confianza que suele inspirar la propiedad ajena; …esta palabra tiene su origen en la expresión latina </w:t>
      </w:r>
      <w:proofErr w:type="spellStart"/>
      <w:r w:rsidR="000667F0" w:rsidRPr="00FC41E5">
        <w:rPr>
          <w:b/>
          <w:bCs/>
          <w:i/>
          <w:color w:val="000000" w:themeColor="text1"/>
          <w:sz w:val="22"/>
          <w:szCs w:val="22"/>
        </w:rPr>
        <w:t>manus</w:t>
      </w:r>
      <w:proofErr w:type="spellEnd"/>
      <w:r w:rsidR="000667F0" w:rsidRPr="00FC41E5">
        <w:rPr>
          <w:b/>
          <w:bCs/>
          <w:i/>
          <w:color w:val="000000" w:themeColor="text1"/>
          <w:sz w:val="22"/>
          <w:szCs w:val="22"/>
        </w:rPr>
        <w:t xml:space="preserve"> </w:t>
      </w:r>
      <w:proofErr w:type="spellStart"/>
      <w:r w:rsidR="000667F0" w:rsidRPr="00FC41E5">
        <w:rPr>
          <w:b/>
          <w:bCs/>
          <w:i/>
          <w:color w:val="000000" w:themeColor="text1"/>
          <w:sz w:val="22"/>
          <w:szCs w:val="22"/>
        </w:rPr>
        <w:t>datio</w:t>
      </w:r>
      <w:r w:rsidR="000667F0" w:rsidRPr="00FC41E5">
        <w:rPr>
          <w:bCs/>
          <w:i/>
          <w:color w:val="000000" w:themeColor="text1"/>
          <w:sz w:val="22"/>
          <w:szCs w:val="22"/>
        </w:rPr>
        <w:t>,</w:t>
      </w:r>
      <w:r w:rsidR="002A18D2" w:rsidRPr="00FC41E5">
        <w:rPr>
          <w:bCs/>
          <w:i/>
          <w:color w:val="000000" w:themeColor="text1"/>
          <w:sz w:val="22"/>
          <w:szCs w:val="22"/>
        </w:rPr>
        <w:t>la</w:t>
      </w:r>
      <w:proofErr w:type="spellEnd"/>
      <w:r w:rsidR="002A18D2" w:rsidRPr="00FC41E5">
        <w:rPr>
          <w:bCs/>
          <w:i/>
          <w:color w:val="000000" w:themeColor="text1"/>
          <w:sz w:val="22"/>
          <w:szCs w:val="22"/>
        </w:rPr>
        <w:t xml:space="preserve"> acción de dar la mano a una persona – símbolo de fidelidad entre los antiguos-, con lo que el encargado de la comisión significaba al comitente su propósito de cumplir con toda lealtad el encargo.” (Brenes Córdoba, Alberto.  Tratado de los Contratos, </w:t>
      </w:r>
      <w:proofErr w:type="spellStart"/>
      <w:r w:rsidR="002A18D2" w:rsidRPr="00FC41E5">
        <w:rPr>
          <w:bCs/>
          <w:i/>
          <w:color w:val="000000" w:themeColor="text1"/>
          <w:sz w:val="22"/>
          <w:szCs w:val="22"/>
        </w:rPr>
        <w:t>op</w:t>
      </w:r>
      <w:proofErr w:type="spellEnd"/>
      <w:r w:rsidR="002A18D2" w:rsidRPr="00FC41E5">
        <w:rPr>
          <w:bCs/>
          <w:i/>
          <w:color w:val="000000" w:themeColor="text1"/>
          <w:sz w:val="22"/>
          <w:szCs w:val="22"/>
        </w:rPr>
        <w:t>. Cit. Pág. 207.) El subrayado no es del original.</w:t>
      </w:r>
    </w:p>
    <w:p w:rsidR="002A18D2" w:rsidRPr="00FC41E5" w:rsidRDefault="002A18D2" w:rsidP="007B6BEA">
      <w:pPr>
        <w:pStyle w:val="Textoindependiente"/>
        <w:spacing w:after="0" w:line="240" w:lineRule="exact"/>
        <w:ind w:left="851" w:right="851"/>
        <w:jc w:val="both"/>
        <w:rPr>
          <w:bCs/>
          <w:i/>
          <w:color w:val="000000" w:themeColor="text1"/>
          <w:sz w:val="22"/>
          <w:szCs w:val="22"/>
        </w:rPr>
      </w:pPr>
    </w:p>
    <w:p w:rsidR="002A18D2" w:rsidRDefault="00A16FC7" w:rsidP="00A16FC7">
      <w:pPr>
        <w:pStyle w:val="Textoindependiente"/>
        <w:spacing w:after="0" w:line="240" w:lineRule="exact"/>
        <w:ind w:left="851" w:right="851" w:firstLine="565"/>
        <w:jc w:val="both"/>
        <w:rPr>
          <w:bCs/>
          <w:color w:val="000000" w:themeColor="text1"/>
          <w:sz w:val="22"/>
          <w:szCs w:val="22"/>
        </w:rPr>
      </w:pPr>
      <w:r>
        <w:rPr>
          <w:bCs/>
          <w:color w:val="000000" w:themeColor="text1"/>
          <w:sz w:val="22"/>
          <w:szCs w:val="22"/>
        </w:rPr>
        <w:t>El</w:t>
      </w:r>
      <w:r w:rsidR="002A18D2" w:rsidRPr="00FC41E5">
        <w:rPr>
          <w:bCs/>
          <w:color w:val="000000" w:themeColor="text1"/>
          <w:sz w:val="22"/>
          <w:szCs w:val="22"/>
        </w:rPr>
        <w:t xml:space="preserve"> encargado no obra por sí y para sí, sino, como delegado de la persona para quien estipula</w:t>
      </w:r>
      <w:r w:rsidR="002E0148">
        <w:rPr>
          <w:bCs/>
          <w:color w:val="000000" w:themeColor="text1"/>
          <w:sz w:val="22"/>
          <w:szCs w:val="22"/>
        </w:rPr>
        <w:t>; como simple intermediario.  De este modo los actos que verifique dentro del límite de sus facultades</w:t>
      </w:r>
      <w:r w:rsidR="00515223">
        <w:rPr>
          <w:bCs/>
          <w:color w:val="000000" w:themeColor="text1"/>
          <w:sz w:val="22"/>
          <w:szCs w:val="22"/>
        </w:rPr>
        <w:t>, tiene el mismo valor legal que tendría si los hubiese ejecutado el comitente en persona.</w:t>
      </w:r>
    </w:p>
    <w:p w:rsidR="00515223" w:rsidRDefault="00515223" w:rsidP="007B6BEA">
      <w:pPr>
        <w:pStyle w:val="Textoindependiente"/>
        <w:spacing w:after="0" w:line="240" w:lineRule="exact"/>
        <w:ind w:left="851" w:right="851"/>
        <w:jc w:val="both"/>
        <w:rPr>
          <w:bCs/>
          <w:color w:val="000000" w:themeColor="text1"/>
          <w:sz w:val="22"/>
          <w:szCs w:val="22"/>
        </w:rPr>
      </w:pPr>
      <w:r>
        <w:rPr>
          <w:bCs/>
          <w:color w:val="000000" w:themeColor="text1"/>
          <w:sz w:val="22"/>
          <w:szCs w:val="22"/>
        </w:rPr>
        <w:t>De acuerdo a estos antecedentes, se define el mandato como un contrato consensual en cuya virtud uno de los estipulantes, llamado “mandatario”, es encargado por el otro, que recibe el poder de “mandante”, para que obrando por cuenta y representación de éste, desempeñe uno o varios negocios de carácter jurídico.</w:t>
      </w:r>
    </w:p>
    <w:p w:rsidR="00515223" w:rsidRDefault="00515223" w:rsidP="007B6BEA">
      <w:pPr>
        <w:pStyle w:val="Textoindependiente"/>
        <w:spacing w:after="0" w:line="240" w:lineRule="exact"/>
        <w:ind w:left="851" w:right="851"/>
        <w:jc w:val="both"/>
        <w:rPr>
          <w:bCs/>
          <w:color w:val="000000" w:themeColor="text1"/>
          <w:sz w:val="22"/>
          <w:szCs w:val="22"/>
        </w:rPr>
      </w:pPr>
    </w:p>
    <w:p w:rsidR="00515223" w:rsidRDefault="00515223" w:rsidP="00A16FC7">
      <w:pPr>
        <w:pStyle w:val="Textoindependiente"/>
        <w:spacing w:after="0" w:line="240" w:lineRule="exact"/>
        <w:ind w:left="851" w:right="851" w:firstLine="565"/>
        <w:jc w:val="both"/>
        <w:rPr>
          <w:bCs/>
          <w:color w:val="000000" w:themeColor="text1"/>
          <w:sz w:val="22"/>
          <w:szCs w:val="22"/>
        </w:rPr>
      </w:pPr>
      <w:r>
        <w:rPr>
          <w:bCs/>
          <w:color w:val="000000" w:themeColor="text1"/>
          <w:sz w:val="22"/>
          <w:szCs w:val="22"/>
        </w:rPr>
        <w:t>Se ve así, que el mandato es un contrato</w:t>
      </w:r>
      <w:r w:rsidR="00476461">
        <w:rPr>
          <w:bCs/>
          <w:color w:val="000000" w:themeColor="text1"/>
          <w:sz w:val="22"/>
          <w:szCs w:val="22"/>
        </w:rPr>
        <w:t xml:space="preserve"> donde una persona representará a otra en determinado negocio o asunto, como es del caso en la concesión </w:t>
      </w:r>
      <w:proofErr w:type="spellStart"/>
      <w:r w:rsidR="001922FA">
        <w:rPr>
          <w:bCs/>
          <w:color w:val="000000" w:themeColor="text1"/>
          <w:sz w:val="22"/>
          <w:szCs w:val="22"/>
        </w:rPr>
        <w:t>Txxx</w:t>
      </w:r>
      <w:proofErr w:type="spellEnd"/>
      <w:r w:rsidR="00476461">
        <w:rPr>
          <w:bCs/>
          <w:color w:val="000000" w:themeColor="text1"/>
          <w:sz w:val="22"/>
          <w:szCs w:val="22"/>
        </w:rPr>
        <w:t>.</w:t>
      </w:r>
    </w:p>
    <w:p w:rsidR="00476461" w:rsidRDefault="00476461" w:rsidP="007B6BEA">
      <w:pPr>
        <w:pStyle w:val="Textoindependiente"/>
        <w:spacing w:after="0" w:line="240" w:lineRule="exact"/>
        <w:ind w:left="851" w:right="851"/>
        <w:jc w:val="both"/>
        <w:rPr>
          <w:bCs/>
          <w:color w:val="000000" w:themeColor="text1"/>
          <w:sz w:val="22"/>
          <w:szCs w:val="22"/>
        </w:rPr>
      </w:pPr>
    </w:p>
    <w:p w:rsidR="00476461" w:rsidRDefault="00476461" w:rsidP="00A16FC7">
      <w:pPr>
        <w:pStyle w:val="Textoindependiente"/>
        <w:spacing w:after="0" w:line="240" w:lineRule="exact"/>
        <w:ind w:left="851" w:right="851" w:firstLine="565"/>
        <w:jc w:val="both"/>
        <w:rPr>
          <w:bCs/>
          <w:color w:val="000000" w:themeColor="text1"/>
          <w:sz w:val="22"/>
          <w:szCs w:val="22"/>
        </w:rPr>
      </w:pPr>
      <w:r>
        <w:rPr>
          <w:bCs/>
          <w:color w:val="000000" w:themeColor="text1"/>
          <w:sz w:val="22"/>
          <w:szCs w:val="22"/>
        </w:rPr>
        <w:t xml:space="preserve">Después de esta breve definición, notamos que el análisis jurídico que hace la Dirección de Asuntos Jurídicos del MOPT, lo efectúa de una manera tal que interpreta </w:t>
      </w:r>
      <w:r>
        <w:rPr>
          <w:b/>
          <w:bCs/>
          <w:color w:val="000000" w:themeColor="text1"/>
          <w:sz w:val="22"/>
          <w:szCs w:val="22"/>
        </w:rPr>
        <w:t xml:space="preserve">EL MANDATO </w:t>
      </w:r>
      <w:r>
        <w:rPr>
          <w:bCs/>
          <w:color w:val="000000" w:themeColor="text1"/>
          <w:sz w:val="22"/>
          <w:szCs w:val="22"/>
        </w:rPr>
        <w:t xml:space="preserve">como un desprendimiento de un bien, sea en este caso de la concesión, como el “haber cedido la concesión de taxi </w:t>
      </w:r>
      <w:proofErr w:type="spellStart"/>
      <w:r w:rsidR="001922FA">
        <w:rPr>
          <w:bCs/>
          <w:color w:val="000000" w:themeColor="text1"/>
          <w:sz w:val="22"/>
          <w:szCs w:val="22"/>
        </w:rPr>
        <w:t>Txxx</w:t>
      </w:r>
      <w:proofErr w:type="spellEnd"/>
      <w:r>
        <w:rPr>
          <w:bCs/>
          <w:color w:val="000000" w:themeColor="text1"/>
          <w:sz w:val="22"/>
          <w:szCs w:val="22"/>
        </w:rPr>
        <w:t xml:space="preserve">”; lo cual es un criterio totalmente </w:t>
      </w:r>
      <w:proofErr w:type="spellStart"/>
      <w:r>
        <w:rPr>
          <w:bCs/>
          <w:color w:val="000000" w:themeColor="text1"/>
          <w:sz w:val="22"/>
          <w:szCs w:val="22"/>
        </w:rPr>
        <w:t>anti-jurídico</w:t>
      </w:r>
      <w:proofErr w:type="spellEnd"/>
      <w:r>
        <w:rPr>
          <w:bCs/>
          <w:color w:val="000000" w:themeColor="text1"/>
          <w:sz w:val="22"/>
          <w:szCs w:val="22"/>
        </w:rPr>
        <w:t xml:space="preserve"> y por ende ilegal; y si aplicamos como debería de entenderse el término o la interpretación que hace el maestro </w:t>
      </w:r>
      <w:r>
        <w:rPr>
          <w:b/>
          <w:bCs/>
          <w:color w:val="000000" w:themeColor="text1"/>
          <w:sz w:val="22"/>
          <w:szCs w:val="22"/>
        </w:rPr>
        <w:t>ALBERTO BRENES CÓRDOBA</w:t>
      </w:r>
      <w:r w:rsidRPr="00476461">
        <w:rPr>
          <w:bCs/>
          <w:color w:val="000000" w:themeColor="text1"/>
          <w:sz w:val="22"/>
          <w:szCs w:val="22"/>
        </w:rPr>
        <w:t>,</w:t>
      </w:r>
      <w:r>
        <w:rPr>
          <w:b/>
          <w:bCs/>
          <w:color w:val="000000" w:themeColor="text1"/>
          <w:sz w:val="22"/>
          <w:szCs w:val="22"/>
        </w:rPr>
        <w:t xml:space="preserve"> </w:t>
      </w:r>
      <w:r w:rsidRPr="00476461">
        <w:rPr>
          <w:bCs/>
          <w:color w:val="000000" w:themeColor="text1"/>
          <w:sz w:val="22"/>
          <w:szCs w:val="22"/>
        </w:rPr>
        <w:t xml:space="preserve">estamos </w:t>
      </w:r>
      <w:r>
        <w:rPr>
          <w:bCs/>
          <w:color w:val="000000" w:themeColor="text1"/>
          <w:sz w:val="22"/>
          <w:szCs w:val="22"/>
        </w:rPr>
        <w:t>efectivamente ante un simple y puro mandato de administración o encargo como correctamente debería de ser.</w:t>
      </w:r>
    </w:p>
    <w:p w:rsidR="00476461" w:rsidRDefault="00476461" w:rsidP="007B6BEA">
      <w:pPr>
        <w:pStyle w:val="Textoindependiente"/>
        <w:spacing w:after="0" w:line="240" w:lineRule="exact"/>
        <w:ind w:left="851" w:right="851"/>
        <w:jc w:val="both"/>
        <w:rPr>
          <w:bCs/>
          <w:color w:val="000000" w:themeColor="text1"/>
          <w:sz w:val="22"/>
          <w:szCs w:val="22"/>
        </w:rPr>
      </w:pPr>
    </w:p>
    <w:p w:rsidR="00831191" w:rsidRDefault="00476461" w:rsidP="00A16FC7">
      <w:pPr>
        <w:pStyle w:val="Textoindependiente"/>
        <w:spacing w:after="0" w:line="240" w:lineRule="exact"/>
        <w:ind w:left="851" w:right="851" w:firstLine="565"/>
        <w:jc w:val="both"/>
        <w:rPr>
          <w:bCs/>
          <w:color w:val="000000" w:themeColor="text1"/>
          <w:sz w:val="22"/>
          <w:szCs w:val="22"/>
        </w:rPr>
      </w:pPr>
      <w:r>
        <w:rPr>
          <w:bCs/>
          <w:color w:val="000000" w:themeColor="text1"/>
          <w:sz w:val="22"/>
          <w:szCs w:val="22"/>
        </w:rPr>
        <w:t xml:space="preserve">El mandato otorgado puede indicar en él, las pautas por la cual se otorga, pero </w:t>
      </w:r>
      <w:r w:rsidR="00831191">
        <w:rPr>
          <w:bCs/>
          <w:color w:val="000000" w:themeColor="text1"/>
          <w:sz w:val="22"/>
          <w:szCs w:val="22"/>
        </w:rPr>
        <w:t xml:space="preserve">ello no quiere decir que </w:t>
      </w:r>
      <w:r w:rsidR="00831191" w:rsidRPr="00831191">
        <w:rPr>
          <w:b/>
          <w:bCs/>
          <w:color w:val="000000" w:themeColor="text1"/>
          <w:sz w:val="22"/>
          <w:szCs w:val="22"/>
        </w:rPr>
        <w:t>NO</w:t>
      </w:r>
      <w:r w:rsidR="00831191">
        <w:rPr>
          <w:b/>
          <w:bCs/>
          <w:color w:val="000000" w:themeColor="text1"/>
          <w:sz w:val="22"/>
          <w:szCs w:val="22"/>
        </w:rPr>
        <w:t xml:space="preserve"> </w:t>
      </w:r>
      <w:r w:rsidR="00831191">
        <w:rPr>
          <w:bCs/>
          <w:color w:val="000000" w:themeColor="text1"/>
          <w:sz w:val="22"/>
          <w:szCs w:val="22"/>
        </w:rPr>
        <w:t>deje de ser un mandato puro y simple, que en cualquier momento pueda ser revocado por el poderdante o hasta por renuncia del mismo apoderado como lo establece el Código Civil vigente.</w:t>
      </w:r>
    </w:p>
    <w:p w:rsidR="00831191" w:rsidRDefault="00831191" w:rsidP="007B6BEA">
      <w:pPr>
        <w:pStyle w:val="Textoindependiente"/>
        <w:spacing w:after="0" w:line="240" w:lineRule="exact"/>
        <w:ind w:left="851" w:right="851"/>
        <w:jc w:val="both"/>
        <w:rPr>
          <w:bCs/>
          <w:color w:val="000000" w:themeColor="text1"/>
          <w:sz w:val="22"/>
          <w:szCs w:val="22"/>
        </w:rPr>
      </w:pPr>
    </w:p>
    <w:p w:rsidR="00476461" w:rsidRDefault="00831191" w:rsidP="00A16FC7">
      <w:pPr>
        <w:pStyle w:val="Textoindependiente"/>
        <w:spacing w:after="0" w:line="240" w:lineRule="exact"/>
        <w:ind w:left="851" w:right="851" w:firstLine="565"/>
        <w:jc w:val="both"/>
        <w:rPr>
          <w:bCs/>
          <w:color w:val="000000" w:themeColor="text1"/>
          <w:sz w:val="22"/>
          <w:szCs w:val="22"/>
        </w:rPr>
      </w:pPr>
      <w:r>
        <w:rPr>
          <w:bCs/>
          <w:color w:val="000000" w:themeColor="text1"/>
          <w:sz w:val="22"/>
          <w:szCs w:val="22"/>
        </w:rPr>
        <w:t>El mandato o poder generalísimo es un poder de administración y no de cesión, enajenación, venta o desprendimiento de un bien tangible o intangible, a cuyo error de interpretación e indebida aplicación llego la Dirección de Asuntos Jurídicos del Ministerio.</w:t>
      </w:r>
    </w:p>
    <w:p w:rsidR="00831191" w:rsidRDefault="00831191" w:rsidP="007B6BEA">
      <w:pPr>
        <w:pStyle w:val="Textoindependiente"/>
        <w:spacing w:after="0" w:line="240" w:lineRule="exact"/>
        <w:ind w:left="851" w:right="851"/>
        <w:jc w:val="both"/>
        <w:rPr>
          <w:bCs/>
          <w:color w:val="000000" w:themeColor="text1"/>
          <w:sz w:val="22"/>
          <w:szCs w:val="22"/>
        </w:rPr>
      </w:pPr>
      <w:r>
        <w:rPr>
          <w:bCs/>
          <w:color w:val="000000" w:themeColor="text1"/>
          <w:sz w:val="22"/>
          <w:szCs w:val="22"/>
        </w:rPr>
        <w:t xml:space="preserve">Ninguno de los fines u objetivos por los cuales fue otorgado el Poder Generalísimo al señor </w:t>
      </w:r>
      <w:r w:rsidR="001922FA">
        <w:rPr>
          <w:bCs/>
          <w:color w:val="000000" w:themeColor="text1"/>
          <w:sz w:val="22"/>
          <w:szCs w:val="22"/>
        </w:rPr>
        <w:t>R</w:t>
      </w:r>
      <w:r>
        <w:rPr>
          <w:bCs/>
          <w:color w:val="000000" w:themeColor="text1"/>
          <w:sz w:val="22"/>
          <w:szCs w:val="22"/>
        </w:rPr>
        <w:t xml:space="preserve"> </w:t>
      </w:r>
      <w:r w:rsidR="001922FA">
        <w:rPr>
          <w:bCs/>
          <w:color w:val="000000" w:themeColor="text1"/>
          <w:sz w:val="22"/>
          <w:szCs w:val="22"/>
        </w:rPr>
        <w:t>J</w:t>
      </w:r>
      <w:r>
        <w:rPr>
          <w:bCs/>
          <w:color w:val="000000" w:themeColor="text1"/>
          <w:sz w:val="22"/>
          <w:szCs w:val="22"/>
        </w:rPr>
        <w:t xml:space="preserve"> y a la señora </w:t>
      </w:r>
      <w:r w:rsidR="001922FA">
        <w:rPr>
          <w:bCs/>
          <w:color w:val="000000" w:themeColor="text1"/>
          <w:sz w:val="22"/>
          <w:szCs w:val="22"/>
        </w:rPr>
        <w:t>EAH</w:t>
      </w:r>
      <w:r>
        <w:rPr>
          <w:bCs/>
          <w:color w:val="000000" w:themeColor="text1"/>
          <w:sz w:val="22"/>
          <w:szCs w:val="22"/>
        </w:rPr>
        <w:t xml:space="preserve"> se ha cumplido, sino únicamente de administración de una concesión de taxi, lo cual no es causal de cancelación de una concesión de conformidad con el artículo 40 de la Ley 7969.</w:t>
      </w:r>
    </w:p>
    <w:p w:rsidR="00831191" w:rsidRDefault="00831191" w:rsidP="007B6BEA">
      <w:pPr>
        <w:pStyle w:val="Textoindependiente"/>
        <w:spacing w:after="0" w:line="240" w:lineRule="exact"/>
        <w:ind w:left="851" w:right="851"/>
        <w:jc w:val="both"/>
        <w:rPr>
          <w:bCs/>
          <w:color w:val="000000" w:themeColor="text1"/>
          <w:sz w:val="22"/>
          <w:szCs w:val="22"/>
        </w:rPr>
      </w:pPr>
    </w:p>
    <w:p w:rsidR="00831191" w:rsidRPr="00A16FC7" w:rsidRDefault="00831191" w:rsidP="00A16FC7">
      <w:pPr>
        <w:pStyle w:val="Textoindependiente"/>
        <w:spacing w:after="0" w:line="240" w:lineRule="exact"/>
        <w:ind w:left="851" w:right="851" w:firstLine="565"/>
        <w:jc w:val="both"/>
        <w:rPr>
          <w:bCs/>
          <w:color w:val="000000" w:themeColor="text1"/>
          <w:sz w:val="22"/>
          <w:szCs w:val="22"/>
        </w:rPr>
      </w:pPr>
      <w:r w:rsidRPr="00A16FC7">
        <w:rPr>
          <w:bCs/>
          <w:color w:val="000000" w:themeColor="text1"/>
          <w:sz w:val="22"/>
          <w:szCs w:val="22"/>
        </w:rPr>
        <w:lastRenderedPageBreak/>
        <w:t xml:space="preserve">En ningún momento quedo plenamente demostrado durante el procedimiento de investigación que efectivamente la concesión de taxi </w:t>
      </w:r>
      <w:proofErr w:type="spellStart"/>
      <w:r w:rsidR="001922FA">
        <w:rPr>
          <w:bCs/>
          <w:color w:val="000000" w:themeColor="text1"/>
          <w:sz w:val="22"/>
          <w:szCs w:val="22"/>
        </w:rPr>
        <w:t>Txxx</w:t>
      </w:r>
      <w:proofErr w:type="spellEnd"/>
      <w:r w:rsidRPr="00A16FC7">
        <w:rPr>
          <w:bCs/>
          <w:color w:val="000000" w:themeColor="text1"/>
          <w:sz w:val="22"/>
          <w:szCs w:val="22"/>
        </w:rPr>
        <w:t xml:space="preserve"> fue cedida sin autorización del Consejo; </w:t>
      </w:r>
      <w:r w:rsidR="00CE7DED" w:rsidRPr="00A16FC7">
        <w:rPr>
          <w:bCs/>
          <w:color w:val="000000" w:themeColor="text1"/>
          <w:sz w:val="22"/>
          <w:szCs w:val="22"/>
        </w:rPr>
        <w:t>s</w:t>
      </w:r>
      <w:r w:rsidRPr="00A16FC7">
        <w:rPr>
          <w:bCs/>
          <w:color w:val="000000" w:themeColor="text1"/>
          <w:sz w:val="22"/>
          <w:szCs w:val="22"/>
        </w:rPr>
        <w:t xml:space="preserve">ino que estamos ante un simple </w:t>
      </w:r>
      <w:r w:rsidRPr="00A16FC7">
        <w:rPr>
          <w:b/>
          <w:bCs/>
          <w:color w:val="000000" w:themeColor="text1"/>
          <w:sz w:val="22"/>
          <w:szCs w:val="22"/>
        </w:rPr>
        <w:t>PODER</w:t>
      </w:r>
      <w:r w:rsidRPr="00A16FC7">
        <w:rPr>
          <w:bCs/>
          <w:color w:val="000000" w:themeColor="text1"/>
          <w:sz w:val="22"/>
          <w:szCs w:val="22"/>
        </w:rPr>
        <w:t xml:space="preserve"> </w:t>
      </w:r>
      <w:r w:rsidR="00CE7DED" w:rsidRPr="00A16FC7">
        <w:rPr>
          <w:b/>
          <w:bCs/>
          <w:color w:val="000000" w:themeColor="text1"/>
          <w:sz w:val="22"/>
          <w:szCs w:val="22"/>
        </w:rPr>
        <w:t xml:space="preserve">GENERLISIMO </w:t>
      </w:r>
      <w:r w:rsidR="00CE7DED" w:rsidRPr="00A16FC7">
        <w:rPr>
          <w:bCs/>
          <w:color w:val="000000" w:themeColor="text1"/>
          <w:sz w:val="22"/>
          <w:szCs w:val="22"/>
        </w:rPr>
        <w:t>de administración de una concesión, lo cual es una figura jurídica aplicable para este caso de concesiones.</w:t>
      </w:r>
    </w:p>
    <w:p w:rsidR="00CE7DED" w:rsidRPr="00A16FC7" w:rsidRDefault="00CE7DED" w:rsidP="007B6BEA">
      <w:pPr>
        <w:pStyle w:val="Textoindependiente"/>
        <w:spacing w:after="0" w:line="240" w:lineRule="exact"/>
        <w:ind w:left="851" w:right="851"/>
        <w:jc w:val="both"/>
        <w:rPr>
          <w:bCs/>
          <w:color w:val="000000" w:themeColor="text1"/>
          <w:sz w:val="22"/>
          <w:szCs w:val="22"/>
        </w:rPr>
      </w:pPr>
    </w:p>
    <w:p w:rsidR="00CE7DED" w:rsidRPr="00A16FC7" w:rsidRDefault="00CE7DED" w:rsidP="00A16FC7">
      <w:pPr>
        <w:pStyle w:val="Textoindependiente"/>
        <w:spacing w:after="0" w:line="240" w:lineRule="exact"/>
        <w:ind w:left="851" w:right="851" w:firstLine="565"/>
        <w:jc w:val="both"/>
        <w:rPr>
          <w:bCs/>
          <w:color w:val="000000" w:themeColor="text1"/>
          <w:sz w:val="22"/>
          <w:szCs w:val="22"/>
        </w:rPr>
      </w:pPr>
      <w:r w:rsidRPr="00A16FC7">
        <w:rPr>
          <w:bCs/>
          <w:color w:val="000000" w:themeColor="text1"/>
          <w:sz w:val="22"/>
          <w:szCs w:val="22"/>
        </w:rPr>
        <w:t>Ante el Consejo no se ha presentado contrato alguno de cesión, siendo así que el criterio y análisis de los cuadros fácticos han sido totalmente contrarios a lo que en derecho y jurisprudencia se ha manejado con respecto al MANDATO.</w:t>
      </w:r>
    </w:p>
    <w:p w:rsidR="00CE7DED" w:rsidRPr="00A16FC7" w:rsidRDefault="00CE7DED" w:rsidP="007B6BEA">
      <w:pPr>
        <w:pStyle w:val="Textoindependiente"/>
        <w:spacing w:after="0" w:line="240" w:lineRule="exact"/>
        <w:ind w:left="851" w:right="851"/>
        <w:jc w:val="both"/>
        <w:rPr>
          <w:bCs/>
          <w:color w:val="000000" w:themeColor="text1"/>
          <w:sz w:val="22"/>
          <w:szCs w:val="22"/>
        </w:rPr>
      </w:pPr>
    </w:p>
    <w:p w:rsidR="00CE7DED" w:rsidRPr="00A16FC7" w:rsidRDefault="00CE7DED" w:rsidP="00A16FC7">
      <w:pPr>
        <w:pStyle w:val="Textoindependiente"/>
        <w:spacing w:after="0" w:line="240" w:lineRule="exact"/>
        <w:ind w:left="851" w:right="851" w:firstLine="565"/>
        <w:jc w:val="both"/>
        <w:rPr>
          <w:bCs/>
          <w:color w:val="000000" w:themeColor="text1"/>
          <w:sz w:val="22"/>
          <w:szCs w:val="22"/>
        </w:rPr>
      </w:pPr>
      <w:r w:rsidRPr="00A16FC7">
        <w:rPr>
          <w:bCs/>
          <w:color w:val="000000" w:themeColor="text1"/>
          <w:sz w:val="22"/>
          <w:szCs w:val="22"/>
        </w:rPr>
        <w:t>De hecho si el poder se revocase o renunciare a él, concesionario actuaría en nombre propio y sin intermediario alguno, volvería a su estado natural, por lo que nunca debió de haberse interpretado como una cesión de concesión; ya que dicha cesión nunca ocurrió.</w:t>
      </w:r>
    </w:p>
    <w:p w:rsidR="00CE7DED" w:rsidRPr="00A16FC7" w:rsidRDefault="00CE7DED" w:rsidP="007B6BEA">
      <w:pPr>
        <w:pStyle w:val="Textoindependiente"/>
        <w:spacing w:after="0" w:line="240" w:lineRule="exact"/>
        <w:ind w:left="851" w:right="851"/>
        <w:jc w:val="both"/>
        <w:rPr>
          <w:bCs/>
          <w:color w:val="000000" w:themeColor="text1"/>
          <w:sz w:val="22"/>
          <w:szCs w:val="22"/>
        </w:rPr>
      </w:pPr>
    </w:p>
    <w:p w:rsidR="007B6BEA" w:rsidRPr="00A16FC7" w:rsidRDefault="00CE7DED" w:rsidP="00A16FC7">
      <w:pPr>
        <w:pStyle w:val="Textoindependiente"/>
        <w:spacing w:after="0" w:line="240" w:lineRule="exact"/>
        <w:ind w:left="851" w:right="851" w:firstLine="565"/>
        <w:jc w:val="both"/>
        <w:rPr>
          <w:bCs/>
          <w:color w:val="000000" w:themeColor="text1"/>
          <w:sz w:val="22"/>
          <w:szCs w:val="22"/>
        </w:rPr>
      </w:pPr>
      <w:r w:rsidRPr="00A16FC7">
        <w:rPr>
          <w:bCs/>
          <w:color w:val="000000" w:themeColor="text1"/>
          <w:sz w:val="22"/>
          <w:szCs w:val="22"/>
        </w:rPr>
        <w:t xml:space="preserve">La figura jurídica de la </w:t>
      </w:r>
      <w:r w:rsidRPr="00A16FC7">
        <w:rPr>
          <w:b/>
          <w:bCs/>
          <w:color w:val="000000" w:themeColor="text1"/>
          <w:sz w:val="22"/>
          <w:szCs w:val="22"/>
        </w:rPr>
        <w:t xml:space="preserve">CESION </w:t>
      </w:r>
      <w:r w:rsidRPr="00A16FC7">
        <w:rPr>
          <w:bCs/>
          <w:color w:val="000000" w:themeColor="text1"/>
          <w:sz w:val="22"/>
          <w:szCs w:val="22"/>
        </w:rPr>
        <w:t xml:space="preserve">es totalmente diferente a la figura jurídica del MANDATO; la </w:t>
      </w:r>
      <w:r w:rsidRPr="00A16FC7">
        <w:rPr>
          <w:b/>
          <w:bCs/>
          <w:color w:val="000000" w:themeColor="text1"/>
          <w:sz w:val="22"/>
          <w:szCs w:val="22"/>
        </w:rPr>
        <w:t xml:space="preserve">CESION </w:t>
      </w:r>
      <w:r w:rsidRPr="00A16FC7">
        <w:rPr>
          <w:bCs/>
          <w:color w:val="000000" w:themeColor="text1"/>
          <w:sz w:val="22"/>
          <w:szCs w:val="22"/>
        </w:rPr>
        <w:t xml:space="preserve">se rige por el </w:t>
      </w:r>
      <w:r w:rsidRPr="00A16FC7">
        <w:rPr>
          <w:b/>
          <w:bCs/>
          <w:color w:val="000000" w:themeColor="text1"/>
          <w:sz w:val="22"/>
          <w:szCs w:val="22"/>
        </w:rPr>
        <w:t xml:space="preserve">TITULO IV, CCAPITULO I </w:t>
      </w:r>
      <w:r w:rsidRPr="00A16FC7">
        <w:rPr>
          <w:bCs/>
          <w:color w:val="000000" w:themeColor="text1"/>
          <w:sz w:val="22"/>
          <w:szCs w:val="22"/>
        </w:rPr>
        <w:t xml:space="preserve">del Código Civil; lo que evidencia una regulación totalmente diferente a la </w:t>
      </w:r>
      <w:r w:rsidRPr="00A16FC7">
        <w:rPr>
          <w:b/>
          <w:bCs/>
          <w:color w:val="000000" w:themeColor="text1"/>
          <w:sz w:val="22"/>
          <w:szCs w:val="22"/>
        </w:rPr>
        <w:t>MANDATO</w:t>
      </w:r>
      <w:r w:rsidRPr="00A16FC7">
        <w:rPr>
          <w:bCs/>
          <w:color w:val="000000" w:themeColor="text1"/>
          <w:sz w:val="22"/>
          <w:szCs w:val="22"/>
        </w:rPr>
        <w:t>.</w:t>
      </w:r>
    </w:p>
    <w:p w:rsidR="00CE7DED" w:rsidRPr="00A16FC7" w:rsidRDefault="00CE7DED" w:rsidP="007B6BEA">
      <w:pPr>
        <w:pStyle w:val="Textoindependiente"/>
        <w:spacing w:after="0" w:line="240" w:lineRule="exact"/>
        <w:ind w:left="851" w:right="851"/>
        <w:jc w:val="both"/>
        <w:rPr>
          <w:bCs/>
          <w:color w:val="000000" w:themeColor="text1"/>
          <w:sz w:val="22"/>
          <w:szCs w:val="22"/>
        </w:rPr>
      </w:pPr>
    </w:p>
    <w:p w:rsidR="00CE7DED" w:rsidRPr="00A16FC7" w:rsidRDefault="00CE7DED" w:rsidP="007B6BEA">
      <w:pPr>
        <w:pStyle w:val="Textoindependiente"/>
        <w:spacing w:after="0" w:line="240" w:lineRule="exact"/>
        <w:ind w:left="851" w:right="851"/>
        <w:jc w:val="both"/>
        <w:rPr>
          <w:bCs/>
          <w:color w:val="000000" w:themeColor="text1"/>
          <w:sz w:val="22"/>
          <w:szCs w:val="22"/>
        </w:rPr>
      </w:pPr>
      <w:r w:rsidRPr="00A16FC7">
        <w:rPr>
          <w:bCs/>
          <w:color w:val="000000" w:themeColor="text1"/>
          <w:sz w:val="22"/>
          <w:szCs w:val="22"/>
        </w:rPr>
        <w:t>Por ello, reiteramos una violación al principio de legalidad de la administración pública por cuanto interpreta y aplica normas para la resolución de este procedimiento contrarias a derecho, causándome un grave perjuicio.</w:t>
      </w:r>
    </w:p>
    <w:p w:rsidR="00CE7DED" w:rsidRPr="00A16FC7" w:rsidRDefault="00CE7DED" w:rsidP="007B6BEA">
      <w:pPr>
        <w:pStyle w:val="Textoindependiente"/>
        <w:spacing w:after="0" w:line="240" w:lineRule="exact"/>
        <w:ind w:left="851" w:right="851"/>
        <w:jc w:val="both"/>
        <w:rPr>
          <w:bCs/>
          <w:color w:val="000000" w:themeColor="text1"/>
          <w:sz w:val="22"/>
          <w:szCs w:val="22"/>
        </w:rPr>
      </w:pPr>
    </w:p>
    <w:p w:rsidR="00CE7DED" w:rsidRDefault="00CE7DED" w:rsidP="00A16FC7">
      <w:pPr>
        <w:pStyle w:val="Textoindependiente"/>
        <w:spacing w:after="0" w:line="240" w:lineRule="exact"/>
        <w:ind w:left="851" w:right="851" w:firstLine="360"/>
        <w:jc w:val="both"/>
        <w:rPr>
          <w:bCs/>
          <w:color w:val="000000" w:themeColor="text1"/>
          <w:sz w:val="20"/>
          <w:szCs w:val="20"/>
        </w:rPr>
      </w:pPr>
      <w:r>
        <w:rPr>
          <w:bCs/>
          <w:color w:val="000000" w:themeColor="text1"/>
          <w:sz w:val="20"/>
          <w:szCs w:val="20"/>
        </w:rPr>
        <w:t>En ningún momento he cedido la concesión a un tercero.</w:t>
      </w:r>
    </w:p>
    <w:p w:rsidR="00CE7DED" w:rsidRDefault="00CE7DED" w:rsidP="007B6BEA">
      <w:pPr>
        <w:pStyle w:val="Textoindependiente"/>
        <w:spacing w:after="0" w:line="240" w:lineRule="exact"/>
        <w:ind w:left="851" w:right="851"/>
        <w:jc w:val="both"/>
        <w:rPr>
          <w:bCs/>
          <w:color w:val="000000" w:themeColor="text1"/>
          <w:sz w:val="20"/>
          <w:szCs w:val="20"/>
        </w:rPr>
      </w:pPr>
    </w:p>
    <w:p w:rsidR="00CE7DED" w:rsidRDefault="00CE7DED" w:rsidP="00CE7DED">
      <w:pPr>
        <w:pStyle w:val="Textoindependiente"/>
        <w:numPr>
          <w:ilvl w:val="0"/>
          <w:numId w:val="12"/>
        </w:numPr>
        <w:spacing w:after="0" w:line="240" w:lineRule="exact"/>
        <w:ind w:right="851"/>
        <w:jc w:val="both"/>
        <w:rPr>
          <w:b/>
          <w:bCs/>
          <w:color w:val="000000" w:themeColor="text1"/>
          <w:sz w:val="20"/>
          <w:szCs w:val="20"/>
        </w:rPr>
      </w:pPr>
      <w:r>
        <w:rPr>
          <w:b/>
          <w:bCs/>
          <w:color w:val="000000" w:themeColor="text1"/>
          <w:sz w:val="20"/>
          <w:szCs w:val="20"/>
        </w:rPr>
        <w:t xml:space="preserve">Mal análisis de la </w:t>
      </w:r>
      <w:r w:rsidR="009852E5">
        <w:rPr>
          <w:b/>
          <w:bCs/>
          <w:color w:val="000000" w:themeColor="text1"/>
          <w:sz w:val="20"/>
          <w:szCs w:val="20"/>
        </w:rPr>
        <w:t>p</w:t>
      </w:r>
      <w:r>
        <w:rPr>
          <w:b/>
          <w:bCs/>
          <w:color w:val="000000" w:themeColor="text1"/>
          <w:sz w:val="20"/>
          <w:szCs w:val="20"/>
        </w:rPr>
        <w:t>rueba ofrecida y evacuada durante el procedim</w:t>
      </w:r>
      <w:r w:rsidR="009852E5">
        <w:rPr>
          <w:b/>
          <w:bCs/>
          <w:color w:val="000000" w:themeColor="text1"/>
          <w:sz w:val="20"/>
          <w:szCs w:val="20"/>
        </w:rPr>
        <w:t>ie</w:t>
      </w:r>
      <w:r>
        <w:rPr>
          <w:b/>
          <w:bCs/>
          <w:color w:val="000000" w:themeColor="text1"/>
          <w:sz w:val="20"/>
          <w:szCs w:val="20"/>
        </w:rPr>
        <w:t>nto:</w:t>
      </w:r>
    </w:p>
    <w:p w:rsidR="00CE7DED" w:rsidRDefault="00CE7DED" w:rsidP="009852E5">
      <w:pPr>
        <w:pStyle w:val="Textoindependiente"/>
        <w:spacing w:after="0" w:line="240" w:lineRule="exact"/>
        <w:ind w:left="851" w:right="851"/>
        <w:jc w:val="both"/>
        <w:rPr>
          <w:b/>
          <w:bCs/>
          <w:color w:val="000000" w:themeColor="text1"/>
          <w:sz w:val="20"/>
          <w:szCs w:val="20"/>
        </w:rPr>
      </w:pPr>
    </w:p>
    <w:p w:rsidR="009852E5" w:rsidRDefault="009852E5" w:rsidP="00A16FC7">
      <w:pPr>
        <w:pStyle w:val="Textoindependiente"/>
        <w:spacing w:after="0" w:line="240" w:lineRule="exact"/>
        <w:ind w:left="851" w:right="851" w:firstLine="360"/>
        <w:jc w:val="both"/>
        <w:rPr>
          <w:bCs/>
          <w:color w:val="000000" w:themeColor="text1"/>
          <w:sz w:val="20"/>
          <w:szCs w:val="20"/>
        </w:rPr>
      </w:pPr>
      <w:r>
        <w:rPr>
          <w:bCs/>
          <w:color w:val="000000" w:themeColor="text1"/>
          <w:sz w:val="20"/>
          <w:szCs w:val="20"/>
        </w:rPr>
        <w:t>De mi declaración y la de mi testigo ofrecido se desprende que sigo siendo yo el explotador de la concesión de taxi que me fue otorgada.</w:t>
      </w:r>
    </w:p>
    <w:p w:rsidR="009852E5" w:rsidRDefault="009852E5" w:rsidP="009852E5">
      <w:pPr>
        <w:pStyle w:val="Textoindependiente"/>
        <w:spacing w:after="0" w:line="240" w:lineRule="exact"/>
        <w:ind w:left="851" w:right="851"/>
        <w:jc w:val="both"/>
        <w:rPr>
          <w:bCs/>
          <w:color w:val="000000" w:themeColor="text1"/>
          <w:sz w:val="20"/>
          <w:szCs w:val="20"/>
        </w:rPr>
      </w:pPr>
    </w:p>
    <w:p w:rsidR="009852E5" w:rsidRDefault="009852E5" w:rsidP="00A16FC7">
      <w:pPr>
        <w:pStyle w:val="Textoindependiente"/>
        <w:spacing w:after="0" w:line="240" w:lineRule="exact"/>
        <w:ind w:left="851" w:right="851" w:firstLine="360"/>
        <w:jc w:val="both"/>
        <w:rPr>
          <w:bCs/>
          <w:color w:val="000000" w:themeColor="text1"/>
          <w:sz w:val="20"/>
          <w:szCs w:val="20"/>
        </w:rPr>
      </w:pPr>
      <w:r>
        <w:rPr>
          <w:bCs/>
          <w:color w:val="000000" w:themeColor="text1"/>
          <w:sz w:val="20"/>
          <w:szCs w:val="20"/>
        </w:rPr>
        <w:t xml:space="preserve">En ningún momento los señores </w:t>
      </w:r>
      <w:r w:rsidR="001922FA">
        <w:rPr>
          <w:bCs/>
          <w:color w:val="000000" w:themeColor="text1"/>
          <w:sz w:val="20"/>
          <w:szCs w:val="20"/>
        </w:rPr>
        <w:t>R</w:t>
      </w:r>
      <w:r>
        <w:rPr>
          <w:bCs/>
          <w:color w:val="000000" w:themeColor="text1"/>
          <w:sz w:val="20"/>
          <w:szCs w:val="20"/>
        </w:rPr>
        <w:t xml:space="preserve"> </w:t>
      </w:r>
      <w:r w:rsidR="001922FA">
        <w:rPr>
          <w:bCs/>
          <w:color w:val="000000" w:themeColor="text1"/>
          <w:sz w:val="20"/>
          <w:szCs w:val="20"/>
        </w:rPr>
        <w:t>J</w:t>
      </w:r>
      <w:r>
        <w:rPr>
          <w:bCs/>
          <w:color w:val="000000" w:themeColor="text1"/>
          <w:sz w:val="20"/>
          <w:szCs w:val="20"/>
        </w:rPr>
        <w:t xml:space="preserve"> y la Sra. </w:t>
      </w:r>
      <w:r w:rsidR="001922FA">
        <w:rPr>
          <w:bCs/>
          <w:color w:val="000000" w:themeColor="text1"/>
          <w:sz w:val="20"/>
          <w:szCs w:val="20"/>
        </w:rPr>
        <w:t>EA</w:t>
      </w:r>
      <w:r>
        <w:rPr>
          <w:bCs/>
          <w:color w:val="000000" w:themeColor="text1"/>
          <w:sz w:val="20"/>
          <w:szCs w:val="20"/>
        </w:rPr>
        <w:t xml:space="preserve"> son beneficiarios y explotadores de dicha concesión como quedó debidamente demostrado en las declaraciones evacuadas y en los documentos aportados como prueba.</w:t>
      </w:r>
    </w:p>
    <w:p w:rsidR="009852E5" w:rsidRDefault="009852E5" w:rsidP="009852E5">
      <w:pPr>
        <w:pStyle w:val="Textoindependiente"/>
        <w:spacing w:after="0" w:line="240" w:lineRule="exact"/>
        <w:ind w:left="851" w:right="851"/>
        <w:jc w:val="both"/>
        <w:rPr>
          <w:bCs/>
          <w:color w:val="000000" w:themeColor="text1"/>
          <w:sz w:val="20"/>
          <w:szCs w:val="20"/>
        </w:rPr>
      </w:pPr>
      <w:r>
        <w:rPr>
          <w:bCs/>
          <w:color w:val="000000" w:themeColor="text1"/>
          <w:sz w:val="20"/>
          <w:szCs w:val="20"/>
        </w:rPr>
        <w:t>Desde muy temprano me levanto para viajar todos los días a San José, y manejar mi unidad de taxi; siendo yo el explotador personal de la misma.</w:t>
      </w:r>
    </w:p>
    <w:p w:rsidR="009852E5" w:rsidRDefault="009852E5" w:rsidP="009852E5">
      <w:pPr>
        <w:pStyle w:val="Textoindependiente"/>
        <w:spacing w:after="0" w:line="240" w:lineRule="exact"/>
        <w:ind w:left="851" w:right="851"/>
        <w:jc w:val="both"/>
        <w:rPr>
          <w:bCs/>
          <w:color w:val="000000" w:themeColor="text1"/>
          <w:sz w:val="20"/>
          <w:szCs w:val="20"/>
        </w:rPr>
      </w:pPr>
    </w:p>
    <w:p w:rsidR="009852E5" w:rsidRDefault="009852E5" w:rsidP="00A16FC7">
      <w:pPr>
        <w:pStyle w:val="Textoindependiente"/>
        <w:spacing w:after="0" w:line="240" w:lineRule="exact"/>
        <w:ind w:left="851" w:right="851" w:firstLine="565"/>
        <w:jc w:val="both"/>
        <w:rPr>
          <w:bCs/>
          <w:color w:val="000000" w:themeColor="text1"/>
          <w:sz w:val="20"/>
          <w:szCs w:val="20"/>
        </w:rPr>
      </w:pPr>
      <w:r>
        <w:rPr>
          <w:bCs/>
          <w:color w:val="000000" w:themeColor="text1"/>
          <w:sz w:val="20"/>
          <w:szCs w:val="20"/>
        </w:rPr>
        <w:t xml:space="preserve">Son claras las declaraciones efectuadas y con ellas quedo plenamente demostrado que la concesión no la cedido; lo único efectuado fue el otorgamiento de un poder generalísimo de administración </w:t>
      </w:r>
      <w:r w:rsidR="00A16FC7">
        <w:rPr>
          <w:bCs/>
          <w:color w:val="000000" w:themeColor="text1"/>
          <w:sz w:val="20"/>
          <w:szCs w:val="20"/>
        </w:rPr>
        <w:t xml:space="preserve">y </w:t>
      </w:r>
      <w:r>
        <w:rPr>
          <w:bCs/>
          <w:color w:val="000000" w:themeColor="text1"/>
          <w:sz w:val="20"/>
          <w:szCs w:val="20"/>
        </w:rPr>
        <w:t>no así la firma de un contrato de cesión de una concesión regulado por el artículo 1101 del C</w:t>
      </w:r>
      <w:r w:rsidR="00A16FC7">
        <w:rPr>
          <w:bCs/>
          <w:color w:val="000000" w:themeColor="text1"/>
          <w:sz w:val="20"/>
          <w:szCs w:val="20"/>
        </w:rPr>
        <w:t>ódigo Civil; lo cual reitero que nunca se dio.</w:t>
      </w:r>
    </w:p>
    <w:p w:rsidR="00A16FC7" w:rsidRDefault="00A16FC7" w:rsidP="009852E5">
      <w:pPr>
        <w:pStyle w:val="Textoindependiente"/>
        <w:spacing w:after="0" w:line="240" w:lineRule="exact"/>
        <w:ind w:left="851" w:right="851"/>
        <w:jc w:val="both"/>
        <w:rPr>
          <w:bCs/>
          <w:color w:val="000000" w:themeColor="text1"/>
          <w:sz w:val="20"/>
          <w:szCs w:val="20"/>
        </w:rPr>
      </w:pPr>
    </w:p>
    <w:p w:rsidR="00A16FC7" w:rsidRDefault="00A16FC7" w:rsidP="00A16FC7">
      <w:pPr>
        <w:pStyle w:val="Textoindependiente"/>
        <w:spacing w:after="0" w:line="240" w:lineRule="exact"/>
        <w:ind w:left="851" w:right="851" w:firstLine="565"/>
        <w:jc w:val="both"/>
        <w:rPr>
          <w:bCs/>
          <w:color w:val="000000" w:themeColor="text1"/>
          <w:sz w:val="20"/>
          <w:szCs w:val="20"/>
        </w:rPr>
      </w:pPr>
      <w:r>
        <w:rPr>
          <w:bCs/>
          <w:color w:val="000000" w:themeColor="text1"/>
          <w:sz w:val="20"/>
          <w:szCs w:val="20"/>
        </w:rPr>
        <w:t>De la concesión de taxi depende el sustento económico de mi familia, por lo que el cancelarla me causaría un grave perjuicio económico.  El objetivo de las concesiones otorgadas es el beneficiar a aquellas personas de escasos recursos económicos como el suscrito de ingreso otorgado como beneficio temporal por el Estado; lo que he cumplido hasta la fecha.</w:t>
      </w:r>
    </w:p>
    <w:p w:rsidR="00A16FC7" w:rsidRDefault="00A16FC7" w:rsidP="009852E5">
      <w:pPr>
        <w:pStyle w:val="Textoindependiente"/>
        <w:spacing w:after="0" w:line="240" w:lineRule="exact"/>
        <w:ind w:left="851" w:right="851"/>
        <w:jc w:val="both"/>
        <w:rPr>
          <w:bCs/>
          <w:color w:val="000000" w:themeColor="text1"/>
          <w:sz w:val="20"/>
          <w:szCs w:val="20"/>
        </w:rPr>
      </w:pPr>
    </w:p>
    <w:p w:rsidR="00A16FC7" w:rsidRDefault="00A16FC7" w:rsidP="00A16FC7">
      <w:pPr>
        <w:pStyle w:val="Textoindependiente"/>
        <w:spacing w:after="0" w:line="240" w:lineRule="exact"/>
        <w:ind w:left="851" w:right="851" w:firstLine="565"/>
        <w:jc w:val="both"/>
        <w:rPr>
          <w:bCs/>
          <w:color w:val="000000" w:themeColor="text1"/>
          <w:sz w:val="20"/>
          <w:szCs w:val="20"/>
        </w:rPr>
      </w:pPr>
      <w:r>
        <w:rPr>
          <w:bCs/>
          <w:color w:val="000000" w:themeColor="text1"/>
          <w:sz w:val="20"/>
          <w:szCs w:val="20"/>
        </w:rPr>
        <w:t>De una mala interpretación jurídica se me pretende causar un daño económico, como lo es cancelarme la concesión aplicándome indebidamente los incisos a) y c) del artículo 40 de la Ley. 7969.</w:t>
      </w:r>
    </w:p>
    <w:p w:rsidR="00A16FC7" w:rsidRDefault="00A16FC7" w:rsidP="009852E5">
      <w:pPr>
        <w:pStyle w:val="Textoindependiente"/>
        <w:spacing w:after="0" w:line="240" w:lineRule="exact"/>
        <w:ind w:left="851" w:right="851"/>
        <w:jc w:val="both"/>
        <w:rPr>
          <w:bCs/>
          <w:color w:val="000000" w:themeColor="text1"/>
          <w:sz w:val="20"/>
          <w:szCs w:val="20"/>
        </w:rPr>
      </w:pPr>
    </w:p>
    <w:p w:rsidR="00BC5EE0" w:rsidRPr="00FC41E5" w:rsidRDefault="00A16FC7" w:rsidP="00A16FC7">
      <w:pPr>
        <w:pStyle w:val="Textoindependiente"/>
        <w:spacing w:after="0" w:line="240" w:lineRule="exact"/>
        <w:ind w:left="851" w:right="851" w:firstLine="565"/>
        <w:jc w:val="both"/>
        <w:rPr>
          <w:bCs/>
          <w:color w:val="000000" w:themeColor="text1"/>
          <w:sz w:val="20"/>
          <w:szCs w:val="20"/>
        </w:rPr>
      </w:pPr>
      <w:r>
        <w:rPr>
          <w:bCs/>
          <w:color w:val="000000" w:themeColor="text1"/>
          <w:sz w:val="20"/>
          <w:szCs w:val="20"/>
        </w:rPr>
        <w:t xml:space="preserve">Por lo anteriormente expuesto, solicito se valoren mis argumentos y la prueba evacuada nuevamente y se revoque la resolución recurrida, y por ende no se cancele la concesión de taxi </w:t>
      </w:r>
      <w:proofErr w:type="spellStart"/>
      <w:r w:rsidR="001922FA">
        <w:rPr>
          <w:bCs/>
          <w:color w:val="000000" w:themeColor="text1"/>
          <w:sz w:val="20"/>
          <w:szCs w:val="20"/>
        </w:rPr>
        <w:t>Txxx</w:t>
      </w:r>
      <w:proofErr w:type="spellEnd"/>
      <w:r>
        <w:rPr>
          <w:bCs/>
          <w:color w:val="000000" w:themeColor="text1"/>
          <w:sz w:val="20"/>
          <w:szCs w:val="20"/>
        </w:rPr>
        <w:t>. (</w:t>
      </w:r>
      <w:r w:rsidR="00BC5EE0" w:rsidRPr="00FC41E5">
        <w:rPr>
          <w:bCs/>
          <w:color w:val="000000" w:themeColor="text1"/>
          <w:sz w:val="20"/>
          <w:szCs w:val="20"/>
        </w:rPr>
        <w:t>…)</w:t>
      </w:r>
      <w:r>
        <w:rPr>
          <w:bCs/>
          <w:color w:val="000000" w:themeColor="text1"/>
          <w:sz w:val="20"/>
          <w:szCs w:val="20"/>
        </w:rPr>
        <w:t>” (Léanse los folios del 6 al 8 vuelto del expediente administrativo)</w:t>
      </w:r>
    </w:p>
    <w:p w:rsidR="003A5D94" w:rsidRPr="00FC41E5" w:rsidRDefault="003A5D94" w:rsidP="002B2467">
      <w:pPr>
        <w:pStyle w:val="Textoindependiente"/>
        <w:spacing w:after="0" w:line="240" w:lineRule="exact"/>
        <w:ind w:left="851" w:right="851"/>
        <w:jc w:val="both"/>
        <w:rPr>
          <w:bCs/>
          <w:color w:val="000000" w:themeColor="text1"/>
          <w:sz w:val="20"/>
          <w:szCs w:val="20"/>
        </w:rPr>
      </w:pPr>
    </w:p>
    <w:p w:rsidR="002E0AF4" w:rsidRPr="000C6CFA" w:rsidRDefault="002E0AF4" w:rsidP="002E0AF4">
      <w:pPr>
        <w:jc w:val="both"/>
        <w:rPr>
          <w:color w:val="000000" w:themeColor="text1"/>
          <w:sz w:val="24"/>
          <w:szCs w:val="24"/>
        </w:rPr>
      </w:pPr>
    </w:p>
    <w:p w:rsidR="002F0A67" w:rsidRPr="000C6CFA" w:rsidRDefault="001429FA" w:rsidP="002A4D44">
      <w:pPr>
        <w:pStyle w:val="Textoindependiente"/>
        <w:spacing w:after="0"/>
        <w:jc w:val="both"/>
        <w:rPr>
          <w:color w:val="000000" w:themeColor="text1"/>
        </w:rPr>
      </w:pPr>
      <w:proofErr w:type="gramStart"/>
      <w:r w:rsidRPr="000C6CFA">
        <w:rPr>
          <w:b/>
          <w:color w:val="000000" w:themeColor="text1"/>
        </w:rPr>
        <w:t>TERCERO</w:t>
      </w:r>
      <w:r w:rsidR="00AB0920" w:rsidRPr="000C6CFA">
        <w:rPr>
          <w:b/>
          <w:color w:val="000000" w:themeColor="text1"/>
        </w:rPr>
        <w:t>.-</w:t>
      </w:r>
      <w:proofErr w:type="gramEnd"/>
      <w:r w:rsidR="00905402" w:rsidRPr="000C6CFA">
        <w:rPr>
          <w:b/>
          <w:color w:val="000000" w:themeColor="text1"/>
        </w:rPr>
        <w:t xml:space="preserve"> </w:t>
      </w:r>
      <w:r w:rsidR="002F0A67" w:rsidRPr="000C6CFA">
        <w:rPr>
          <w:color w:val="000000" w:themeColor="text1"/>
        </w:rPr>
        <w:t xml:space="preserve">La Junta Directiva del Consejo de Transporte Público, en el </w:t>
      </w:r>
      <w:r w:rsidR="00AD347B" w:rsidRPr="000C6CFA">
        <w:rPr>
          <w:color w:val="000000" w:themeColor="text1"/>
        </w:rPr>
        <w:t xml:space="preserve">Artículo 7.6 de la Sesión Ordinaria 35-2010 del 19 de agosto de 2010, la Junta Directiva del Consejo de Transporte Público conoció el Recurso de Revocatoria presentado </w:t>
      </w:r>
      <w:r w:rsidR="001922FA">
        <w:rPr>
          <w:color w:val="000000" w:themeColor="text1"/>
        </w:rPr>
        <w:t>CAPZ</w:t>
      </w:r>
      <w:r w:rsidR="00AD347B" w:rsidRPr="000C6CFA">
        <w:rPr>
          <w:color w:val="000000" w:themeColor="text1"/>
        </w:rPr>
        <w:t>, y consideró</w:t>
      </w:r>
      <w:r w:rsidR="00862633" w:rsidRPr="000C6CFA">
        <w:rPr>
          <w:color w:val="000000" w:themeColor="text1"/>
        </w:rPr>
        <w:t xml:space="preserve"> lo </w:t>
      </w:r>
      <w:r w:rsidR="000C6CFA" w:rsidRPr="000C6CFA">
        <w:rPr>
          <w:color w:val="000000" w:themeColor="text1"/>
        </w:rPr>
        <w:t>siguiente</w:t>
      </w:r>
      <w:r w:rsidR="00AD347B" w:rsidRPr="000C6CFA">
        <w:rPr>
          <w:color w:val="000000" w:themeColor="text1"/>
        </w:rPr>
        <w:t>:</w:t>
      </w:r>
    </w:p>
    <w:p w:rsidR="00AD347B" w:rsidRPr="00862633" w:rsidRDefault="00AD347B" w:rsidP="00862633">
      <w:pPr>
        <w:pStyle w:val="Textoindependiente"/>
        <w:spacing w:after="0"/>
        <w:ind w:left="851" w:right="851"/>
        <w:jc w:val="both"/>
        <w:rPr>
          <w:color w:val="000000" w:themeColor="text1"/>
          <w:sz w:val="22"/>
          <w:szCs w:val="22"/>
        </w:rPr>
      </w:pPr>
    </w:p>
    <w:p w:rsidR="00AD347B" w:rsidRPr="00862633" w:rsidRDefault="00862633" w:rsidP="00862633">
      <w:pPr>
        <w:pStyle w:val="Textoindependiente"/>
        <w:spacing w:after="0"/>
        <w:ind w:left="851" w:right="851"/>
        <w:jc w:val="both"/>
        <w:rPr>
          <w:b/>
          <w:sz w:val="22"/>
          <w:szCs w:val="22"/>
          <w:lang w:val="es-ES_tradnl"/>
        </w:rPr>
      </w:pPr>
      <w:r>
        <w:rPr>
          <w:color w:val="000000" w:themeColor="text1"/>
          <w:sz w:val="22"/>
          <w:szCs w:val="22"/>
        </w:rPr>
        <w:t xml:space="preserve">“(…) </w:t>
      </w:r>
      <w:r w:rsidR="00AD347B" w:rsidRPr="00862633">
        <w:rPr>
          <w:b/>
          <w:sz w:val="22"/>
          <w:szCs w:val="22"/>
          <w:lang w:val="es-ES_tradnl"/>
        </w:rPr>
        <w:t>CONSIDERANDO</w:t>
      </w:r>
    </w:p>
    <w:p w:rsidR="00AD347B" w:rsidRPr="00862633" w:rsidRDefault="00AD347B" w:rsidP="00862633">
      <w:pPr>
        <w:ind w:left="851" w:right="851"/>
        <w:jc w:val="both"/>
        <w:rPr>
          <w:sz w:val="22"/>
          <w:szCs w:val="22"/>
          <w:lang w:val="es-ES_tradnl"/>
        </w:rPr>
      </w:pPr>
    </w:p>
    <w:p w:rsidR="00AD347B" w:rsidRPr="00862633" w:rsidRDefault="00AD347B" w:rsidP="00862633">
      <w:pPr>
        <w:pStyle w:val="Textoindependiente"/>
        <w:ind w:left="851" w:right="851"/>
        <w:jc w:val="both"/>
        <w:rPr>
          <w:sz w:val="22"/>
          <w:szCs w:val="22"/>
        </w:rPr>
      </w:pPr>
      <w:r w:rsidRPr="00862633">
        <w:rPr>
          <w:b/>
          <w:sz w:val="22"/>
          <w:szCs w:val="22"/>
        </w:rPr>
        <w:t xml:space="preserve">UNICO: </w:t>
      </w:r>
      <w:r w:rsidRPr="00862633">
        <w:rPr>
          <w:b/>
          <w:sz w:val="22"/>
          <w:szCs w:val="22"/>
          <w:u w:val="single"/>
        </w:rPr>
        <w:t>SOBRE LA ADMISIBILIDAD DE LA GESTIÒN</w:t>
      </w:r>
      <w:r w:rsidRPr="00862633">
        <w:rPr>
          <w:b/>
          <w:sz w:val="22"/>
          <w:szCs w:val="22"/>
        </w:rPr>
        <w:t xml:space="preserve">. </w:t>
      </w:r>
      <w:r w:rsidRPr="00862633">
        <w:rPr>
          <w:sz w:val="22"/>
          <w:szCs w:val="22"/>
        </w:rPr>
        <w:t xml:space="preserve">De previo a cualquier análisis que realice este Consejo de la gestión recursiva presentada por el señor </w:t>
      </w:r>
      <w:r w:rsidR="001922FA">
        <w:rPr>
          <w:sz w:val="22"/>
          <w:szCs w:val="22"/>
        </w:rPr>
        <w:t>PZ</w:t>
      </w:r>
      <w:r w:rsidRPr="00862633">
        <w:rPr>
          <w:sz w:val="22"/>
          <w:szCs w:val="22"/>
        </w:rPr>
        <w:t xml:space="preserve">, debe inexorablemente verificar el cumplimiento de una serie de requisitos o documentación legal necesaria para admitir el curso o trámite de la misma. En este sentido, consta que mediante oficio DAJ-20101345 de esta Dirección, de fecha 30 de abril de 2010, se le previno para que </w:t>
      </w:r>
      <w:r w:rsidRPr="00862633">
        <w:rPr>
          <w:sz w:val="22"/>
          <w:szCs w:val="22"/>
          <w:u w:val="single"/>
        </w:rPr>
        <w:t>en el plazo de diez días hábiles</w:t>
      </w:r>
      <w:r w:rsidRPr="00862633">
        <w:rPr>
          <w:sz w:val="22"/>
          <w:szCs w:val="22"/>
        </w:rPr>
        <w:t xml:space="preserve"> presentara en esta oficina la documentación requerida, sea la certificación de estar inscrito y al día en sus obligaciones ante la CCSS bajo el régimen de Trabajador Independiente.</w:t>
      </w:r>
    </w:p>
    <w:p w:rsidR="00AD347B" w:rsidRPr="00862633" w:rsidRDefault="00AD347B" w:rsidP="00862633">
      <w:pPr>
        <w:pStyle w:val="Textoindependiente"/>
        <w:ind w:left="851" w:right="851"/>
        <w:jc w:val="both"/>
        <w:rPr>
          <w:sz w:val="22"/>
          <w:szCs w:val="22"/>
        </w:rPr>
      </w:pPr>
      <w:r w:rsidRPr="00862633">
        <w:rPr>
          <w:sz w:val="22"/>
          <w:szCs w:val="22"/>
        </w:rPr>
        <w:t xml:space="preserve"> Según nuestros archivos, el oficio referido fue debidamente notificado al medio señalado por el recurrente, prueba de ello es que en fecha14 de mayo, el señor </w:t>
      </w:r>
      <w:r w:rsidR="001922FA">
        <w:rPr>
          <w:sz w:val="22"/>
          <w:szCs w:val="22"/>
        </w:rPr>
        <w:t>PZ</w:t>
      </w:r>
      <w:r w:rsidRPr="00862633">
        <w:rPr>
          <w:sz w:val="22"/>
          <w:szCs w:val="22"/>
        </w:rPr>
        <w:t xml:space="preserve"> presentó la documentación referida en atención a la prevención en cuestión. </w:t>
      </w:r>
    </w:p>
    <w:p w:rsidR="00AD347B" w:rsidRPr="00862633" w:rsidRDefault="00AD347B" w:rsidP="00862633">
      <w:pPr>
        <w:pStyle w:val="Textoindependiente"/>
        <w:ind w:left="851" w:right="851"/>
        <w:jc w:val="both"/>
        <w:rPr>
          <w:sz w:val="22"/>
          <w:szCs w:val="22"/>
        </w:rPr>
      </w:pPr>
      <w:r w:rsidRPr="00862633">
        <w:rPr>
          <w:sz w:val="22"/>
          <w:szCs w:val="22"/>
        </w:rPr>
        <w:t>Sin embargo, la documentación presentada por el recurrente no corresponde a lo prevenido y solicitado por esta Dirección, sea la respectiva inscripción bajo el régimen de Trabajador Independiente, obligación de asidero legal de conformidad con lo dispuesto por la Ley Constitutiva de la CCSS, y el Reglamento del Seguro de Salud.</w:t>
      </w:r>
    </w:p>
    <w:p w:rsidR="00AD347B" w:rsidRPr="00862633" w:rsidRDefault="00AD347B" w:rsidP="00862633">
      <w:pPr>
        <w:pStyle w:val="Textoindependiente"/>
        <w:ind w:left="851" w:right="851"/>
        <w:jc w:val="both"/>
        <w:rPr>
          <w:sz w:val="22"/>
          <w:szCs w:val="22"/>
        </w:rPr>
      </w:pPr>
    </w:p>
    <w:p w:rsidR="00AD347B" w:rsidRPr="00862633" w:rsidRDefault="00AD347B" w:rsidP="00862633">
      <w:pPr>
        <w:pStyle w:val="Textoindependiente"/>
        <w:ind w:left="851" w:right="851"/>
        <w:jc w:val="both"/>
        <w:rPr>
          <w:sz w:val="22"/>
          <w:szCs w:val="22"/>
        </w:rPr>
      </w:pPr>
      <w:r w:rsidRPr="00862633">
        <w:rPr>
          <w:sz w:val="22"/>
          <w:szCs w:val="22"/>
        </w:rPr>
        <w:t xml:space="preserve">Por lo tanto, habida cuenta de la falta del cumplimiento debido de la prevención realizada, sin que lo prevenido hubiere sido satisfecho, y de conformidad con los artículos 11, 264, 285, 287, 292 siguientes y concordantes de la Ley General de la Administración Pública, en los que se determina claramente la facultad que tiene la Administración Pública para archivar las gestiones en donde se hayan desatendido prevenciones, esta Asesoría Legal en forma respetuosa </w:t>
      </w:r>
      <w:r w:rsidRPr="00862633">
        <w:rPr>
          <w:sz w:val="22"/>
          <w:szCs w:val="22"/>
          <w:u w:val="single"/>
        </w:rPr>
        <w:t>recomienda a los Señores Miembros de la Junta Directiva de este Consejo rechazar por inadmisible la gestión recursiva de revocatoria contra el acuerdo adoptado en el artículo 7.8 de la Sesión Ordinaria 13-2010</w:t>
      </w:r>
      <w:r w:rsidRPr="00862633">
        <w:rPr>
          <w:sz w:val="22"/>
          <w:szCs w:val="22"/>
        </w:rPr>
        <w:t xml:space="preserve">, de conformidad con lo dispuesto en el numeral 264 de la Ley General de la Administración Pública, declarando por lo tanto </w:t>
      </w:r>
      <w:r w:rsidRPr="00862633">
        <w:rPr>
          <w:sz w:val="22"/>
          <w:szCs w:val="22"/>
          <w:u w:val="single"/>
        </w:rPr>
        <w:t>el ARCHIVO de dicha gestión conforme a derecho</w:t>
      </w:r>
      <w:r w:rsidRPr="00862633">
        <w:rPr>
          <w:sz w:val="22"/>
          <w:szCs w:val="22"/>
        </w:rPr>
        <w:t>.</w:t>
      </w:r>
    </w:p>
    <w:p w:rsidR="00AD347B" w:rsidRPr="00862633" w:rsidRDefault="00AD347B" w:rsidP="00862633">
      <w:pPr>
        <w:ind w:left="851" w:right="851"/>
        <w:jc w:val="both"/>
        <w:rPr>
          <w:sz w:val="22"/>
          <w:szCs w:val="22"/>
        </w:rPr>
      </w:pPr>
      <w:r w:rsidRPr="00862633">
        <w:rPr>
          <w:sz w:val="22"/>
          <w:szCs w:val="22"/>
        </w:rPr>
        <w:t xml:space="preserve">Finalmente, en cuanto al </w:t>
      </w:r>
      <w:r w:rsidRPr="00862633">
        <w:rPr>
          <w:sz w:val="22"/>
          <w:szCs w:val="22"/>
          <w:u w:val="single"/>
        </w:rPr>
        <w:t>recurso de apelación interpuesto en subsidio</w:t>
      </w:r>
      <w:r w:rsidRPr="00862633">
        <w:rPr>
          <w:sz w:val="22"/>
          <w:szCs w:val="22"/>
        </w:rPr>
        <w:t xml:space="preserve"> por el señor </w:t>
      </w:r>
      <w:r w:rsidR="001922FA">
        <w:rPr>
          <w:sz w:val="22"/>
          <w:szCs w:val="22"/>
        </w:rPr>
        <w:t>PZ</w:t>
      </w:r>
      <w:r w:rsidRPr="00862633">
        <w:rPr>
          <w:sz w:val="22"/>
          <w:szCs w:val="22"/>
        </w:rPr>
        <w:t xml:space="preserve">, de conformidad con lo dispuesto por los numerales 11 en relación con el 22 de la Ley No. 7969, se debe elevar el mismo ante el Tribunal Administrativo de </w:t>
      </w:r>
      <w:r w:rsidRPr="00862633">
        <w:rPr>
          <w:sz w:val="22"/>
          <w:szCs w:val="22"/>
        </w:rPr>
        <w:lastRenderedPageBreak/>
        <w:t>Transportes para su conocimiento, por ser de su exclusiva competencia.</w:t>
      </w:r>
      <w:r w:rsidR="00862633">
        <w:rPr>
          <w:sz w:val="22"/>
          <w:szCs w:val="22"/>
        </w:rPr>
        <w:t>” (Léanse los folios del 18 al 19 del expediente administrativo)</w:t>
      </w:r>
    </w:p>
    <w:p w:rsidR="00AD347B" w:rsidRDefault="00AD347B" w:rsidP="00862633">
      <w:pPr>
        <w:ind w:left="851" w:right="851"/>
        <w:jc w:val="both"/>
        <w:rPr>
          <w:sz w:val="22"/>
          <w:szCs w:val="22"/>
        </w:rPr>
      </w:pPr>
    </w:p>
    <w:p w:rsidR="00862633" w:rsidRPr="000C6CFA" w:rsidRDefault="00862633" w:rsidP="00862633">
      <w:pPr>
        <w:jc w:val="both"/>
        <w:rPr>
          <w:sz w:val="24"/>
          <w:szCs w:val="24"/>
        </w:rPr>
      </w:pPr>
      <w:r w:rsidRPr="000C6CFA">
        <w:rPr>
          <w:sz w:val="24"/>
          <w:szCs w:val="24"/>
        </w:rPr>
        <w:t>En virtud de lo anterior, el Consejo acordó lo siguiente:</w:t>
      </w:r>
    </w:p>
    <w:p w:rsidR="00862633" w:rsidRDefault="00862633" w:rsidP="00862633">
      <w:pPr>
        <w:jc w:val="both"/>
        <w:rPr>
          <w:sz w:val="22"/>
          <w:szCs w:val="22"/>
        </w:rPr>
      </w:pPr>
    </w:p>
    <w:p w:rsidR="00AD347B" w:rsidRPr="00862633" w:rsidRDefault="00862633" w:rsidP="00862633">
      <w:pPr>
        <w:ind w:left="851" w:right="851"/>
        <w:jc w:val="both"/>
        <w:rPr>
          <w:b/>
          <w:sz w:val="22"/>
          <w:szCs w:val="22"/>
        </w:rPr>
      </w:pPr>
      <w:r>
        <w:rPr>
          <w:sz w:val="22"/>
          <w:szCs w:val="22"/>
        </w:rPr>
        <w:t xml:space="preserve">“(…) </w:t>
      </w:r>
      <w:r w:rsidR="00AD347B" w:rsidRPr="00862633">
        <w:rPr>
          <w:b/>
          <w:sz w:val="22"/>
          <w:szCs w:val="22"/>
        </w:rPr>
        <w:t xml:space="preserve">POR TANTO SE ACUERDA </w:t>
      </w:r>
    </w:p>
    <w:p w:rsidR="00AD347B" w:rsidRPr="00862633" w:rsidRDefault="00AD347B" w:rsidP="00862633">
      <w:pPr>
        <w:ind w:left="851" w:right="851"/>
        <w:jc w:val="both"/>
        <w:rPr>
          <w:sz w:val="22"/>
          <w:szCs w:val="22"/>
        </w:rPr>
      </w:pPr>
    </w:p>
    <w:p w:rsidR="00AD347B" w:rsidRPr="00862633" w:rsidRDefault="00AD347B" w:rsidP="00862633">
      <w:pPr>
        <w:ind w:left="851" w:right="851"/>
        <w:jc w:val="both"/>
        <w:rPr>
          <w:sz w:val="22"/>
          <w:szCs w:val="22"/>
        </w:rPr>
      </w:pPr>
      <w:r w:rsidRPr="00862633">
        <w:rPr>
          <w:sz w:val="22"/>
          <w:szCs w:val="22"/>
        </w:rPr>
        <w:t> Acoger la recomendación de la Dirección de Asuntos Jurídicos y por ello:</w:t>
      </w:r>
    </w:p>
    <w:p w:rsidR="00AD347B" w:rsidRPr="00862633" w:rsidRDefault="00AD347B" w:rsidP="00862633">
      <w:pPr>
        <w:ind w:left="851" w:right="851"/>
        <w:jc w:val="both"/>
        <w:rPr>
          <w:sz w:val="22"/>
          <w:szCs w:val="22"/>
        </w:rPr>
      </w:pPr>
    </w:p>
    <w:p w:rsidR="00AD347B" w:rsidRPr="00862633" w:rsidRDefault="00AD347B" w:rsidP="00862633">
      <w:pPr>
        <w:pStyle w:val="Textoindependiente"/>
        <w:numPr>
          <w:ilvl w:val="0"/>
          <w:numId w:val="15"/>
        </w:numPr>
        <w:tabs>
          <w:tab w:val="clear" w:pos="3600"/>
        </w:tabs>
        <w:spacing w:after="0"/>
        <w:ind w:left="851" w:right="851" w:firstLine="0"/>
        <w:jc w:val="both"/>
        <w:rPr>
          <w:sz w:val="22"/>
          <w:szCs w:val="22"/>
        </w:rPr>
      </w:pPr>
      <w:r w:rsidRPr="00862633">
        <w:rPr>
          <w:sz w:val="22"/>
          <w:szCs w:val="22"/>
        </w:rPr>
        <w:t xml:space="preserve">Rechazar por inadmisible </w:t>
      </w:r>
      <w:proofErr w:type="gramStart"/>
      <w:r w:rsidRPr="00862633">
        <w:rPr>
          <w:sz w:val="22"/>
          <w:szCs w:val="22"/>
        </w:rPr>
        <w:t>el recursos</w:t>
      </w:r>
      <w:proofErr w:type="gramEnd"/>
      <w:r w:rsidRPr="00862633">
        <w:rPr>
          <w:sz w:val="22"/>
          <w:szCs w:val="22"/>
        </w:rPr>
        <w:t xml:space="preserve"> de revocatoria interpuesto por el señor </w:t>
      </w:r>
      <w:r w:rsidR="001922FA">
        <w:rPr>
          <w:sz w:val="22"/>
          <w:szCs w:val="22"/>
        </w:rPr>
        <w:t>CA</w:t>
      </w:r>
      <w:r w:rsidRPr="00862633">
        <w:rPr>
          <w:sz w:val="22"/>
          <w:szCs w:val="22"/>
        </w:rPr>
        <w:t xml:space="preserve"> </w:t>
      </w:r>
      <w:r w:rsidR="001922FA">
        <w:rPr>
          <w:sz w:val="22"/>
          <w:szCs w:val="22"/>
        </w:rPr>
        <w:t>PZ</w:t>
      </w:r>
      <w:r w:rsidRPr="00862633">
        <w:rPr>
          <w:sz w:val="22"/>
          <w:szCs w:val="22"/>
        </w:rPr>
        <w:t xml:space="preserve"> contra el acuerdo adoptado en el artículo 7.8 de la Sesión Ordinaria 13-2010 de la Junta Directiva de este Consejo, de conformidad con lo dispuesto en el artículo 264 de la Ley General de la Administración Pública. </w:t>
      </w:r>
    </w:p>
    <w:p w:rsidR="00AD347B" w:rsidRPr="00862633" w:rsidRDefault="00AD347B" w:rsidP="00862633">
      <w:pPr>
        <w:pStyle w:val="Textoindependiente"/>
        <w:ind w:left="851" w:right="851"/>
        <w:jc w:val="both"/>
        <w:rPr>
          <w:sz w:val="22"/>
          <w:szCs w:val="22"/>
        </w:rPr>
      </w:pPr>
    </w:p>
    <w:p w:rsidR="00862633" w:rsidRDefault="00AD347B" w:rsidP="00862633">
      <w:pPr>
        <w:pStyle w:val="Textoindependiente"/>
        <w:numPr>
          <w:ilvl w:val="0"/>
          <w:numId w:val="15"/>
        </w:numPr>
        <w:tabs>
          <w:tab w:val="clear" w:pos="3600"/>
        </w:tabs>
        <w:spacing w:after="0"/>
        <w:ind w:left="851" w:right="851" w:firstLine="0"/>
        <w:jc w:val="both"/>
        <w:rPr>
          <w:sz w:val="22"/>
          <w:szCs w:val="22"/>
        </w:rPr>
      </w:pPr>
      <w:r w:rsidRPr="00862633">
        <w:rPr>
          <w:sz w:val="22"/>
          <w:szCs w:val="22"/>
        </w:rPr>
        <w:t xml:space="preserve">Elevar a conocimiento del Tribunal Administrativo de Transporte el recurso de apelación presentado en subsidio por el señor </w:t>
      </w:r>
      <w:r w:rsidR="001922FA">
        <w:rPr>
          <w:sz w:val="22"/>
          <w:szCs w:val="22"/>
        </w:rPr>
        <w:t>PZ</w:t>
      </w:r>
      <w:r w:rsidRPr="00862633">
        <w:rPr>
          <w:sz w:val="22"/>
          <w:szCs w:val="22"/>
        </w:rPr>
        <w:t xml:space="preserve"> para lo de su exclusiva competencia, de conformidad con lo dispuesto por el artículo 22 de la Ley </w:t>
      </w:r>
      <w:proofErr w:type="spellStart"/>
      <w:r w:rsidRPr="00862633">
        <w:rPr>
          <w:sz w:val="22"/>
          <w:szCs w:val="22"/>
        </w:rPr>
        <w:t>Nº</w:t>
      </w:r>
      <w:proofErr w:type="spellEnd"/>
      <w:r w:rsidRPr="00862633">
        <w:rPr>
          <w:sz w:val="22"/>
          <w:szCs w:val="22"/>
        </w:rPr>
        <w:t xml:space="preserve"> 7969.</w:t>
      </w:r>
      <w:r w:rsidR="00862633" w:rsidRPr="00862633">
        <w:rPr>
          <w:sz w:val="22"/>
          <w:szCs w:val="22"/>
        </w:rPr>
        <w:t xml:space="preserve"> </w:t>
      </w:r>
    </w:p>
    <w:p w:rsidR="00862633" w:rsidRDefault="00862633" w:rsidP="00862633">
      <w:pPr>
        <w:pStyle w:val="Prrafodelista"/>
        <w:rPr>
          <w:sz w:val="22"/>
          <w:szCs w:val="22"/>
        </w:rPr>
      </w:pPr>
    </w:p>
    <w:p w:rsidR="00862633" w:rsidRPr="00862633" w:rsidRDefault="00AD347B" w:rsidP="00862633">
      <w:pPr>
        <w:pStyle w:val="Textoindependiente"/>
        <w:numPr>
          <w:ilvl w:val="0"/>
          <w:numId w:val="15"/>
        </w:numPr>
        <w:tabs>
          <w:tab w:val="clear" w:pos="3600"/>
        </w:tabs>
        <w:spacing w:after="0"/>
        <w:ind w:left="851" w:right="851" w:firstLine="0"/>
        <w:jc w:val="both"/>
        <w:rPr>
          <w:sz w:val="22"/>
          <w:szCs w:val="22"/>
        </w:rPr>
      </w:pPr>
      <w:r w:rsidRPr="00862633">
        <w:rPr>
          <w:sz w:val="22"/>
          <w:szCs w:val="22"/>
        </w:rPr>
        <w:t xml:space="preserve">Notificar lo resuelto al señor </w:t>
      </w:r>
      <w:r w:rsidR="001922FA">
        <w:rPr>
          <w:sz w:val="22"/>
          <w:szCs w:val="22"/>
        </w:rPr>
        <w:t>CA</w:t>
      </w:r>
      <w:r w:rsidRPr="00862633">
        <w:rPr>
          <w:sz w:val="22"/>
          <w:szCs w:val="22"/>
        </w:rPr>
        <w:t xml:space="preserve"> </w:t>
      </w:r>
      <w:r w:rsidR="001922FA">
        <w:rPr>
          <w:sz w:val="22"/>
          <w:szCs w:val="22"/>
        </w:rPr>
        <w:t>PZ</w:t>
      </w:r>
      <w:r w:rsidRPr="00862633">
        <w:rPr>
          <w:sz w:val="22"/>
          <w:szCs w:val="22"/>
        </w:rPr>
        <w:t xml:space="preserve">, en el lugar o al medio señalado, sea el fax número </w:t>
      </w:r>
      <w:proofErr w:type="spellStart"/>
      <w:r w:rsidR="001922FA">
        <w:rPr>
          <w:sz w:val="22"/>
          <w:szCs w:val="22"/>
        </w:rPr>
        <w:t>xxxx</w:t>
      </w:r>
      <w:proofErr w:type="spellEnd"/>
      <w:r w:rsidRPr="00862633">
        <w:rPr>
          <w:sz w:val="22"/>
          <w:szCs w:val="22"/>
        </w:rPr>
        <w:t>.</w:t>
      </w:r>
      <w:r w:rsidR="00862633" w:rsidRPr="00862633">
        <w:rPr>
          <w:sz w:val="22"/>
          <w:szCs w:val="22"/>
        </w:rPr>
        <w:t>” (Léase</w:t>
      </w:r>
      <w:r w:rsidR="00862633">
        <w:rPr>
          <w:sz w:val="22"/>
          <w:szCs w:val="22"/>
        </w:rPr>
        <w:t xml:space="preserve"> el</w:t>
      </w:r>
      <w:r w:rsidR="00862633" w:rsidRPr="00862633">
        <w:rPr>
          <w:sz w:val="22"/>
          <w:szCs w:val="22"/>
        </w:rPr>
        <w:t xml:space="preserve"> folio19 del expediente administrativo)</w:t>
      </w:r>
    </w:p>
    <w:p w:rsidR="00AD347B" w:rsidRPr="00862633" w:rsidRDefault="00AD347B" w:rsidP="00862633">
      <w:pPr>
        <w:pStyle w:val="Textoindependiente"/>
        <w:spacing w:after="0"/>
        <w:ind w:left="851" w:right="851"/>
        <w:jc w:val="both"/>
        <w:rPr>
          <w:sz w:val="22"/>
          <w:szCs w:val="22"/>
        </w:rPr>
      </w:pPr>
    </w:p>
    <w:p w:rsidR="00862633" w:rsidRPr="002F0A67" w:rsidRDefault="00862633" w:rsidP="002A4D44">
      <w:pPr>
        <w:pStyle w:val="Textoindependiente"/>
        <w:spacing w:after="0"/>
        <w:jc w:val="both"/>
        <w:rPr>
          <w:color w:val="000000" w:themeColor="text1"/>
          <w:sz w:val="22"/>
          <w:szCs w:val="22"/>
        </w:rPr>
      </w:pPr>
    </w:p>
    <w:p w:rsidR="002A4D44" w:rsidRPr="000C6CFA" w:rsidRDefault="002F0A67" w:rsidP="002A4D44">
      <w:pPr>
        <w:pStyle w:val="Textoindependiente"/>
        <w:spacing w:after="0"/>
        <w:jc w:val="both"/>
        <w:rPr>
          <w:color w:val="000000" w:themeColor="text1"/>
        </w:rPr>
      </w:pPr>
      <w:r w:rsidRPr="000C6CFA">
        <w:rPr>
          <w:b/>
          <w:color w:val="000000" w:themeColor="text1"/>
        </w:rPr>
        <w:t xml:space="preserve">CUARTO.- </w:t>
      </w:r>
      <w:r w:rsidR="00905402" w:rsidRPr="000C6CFA">
        <w:rPr>
          <w:color w:val="000000" w:themeColor="text1"/>
        </w:rPr>
        <w:t xml:space="preserve">El </w:t>
      </w:r>
      <w:r w:rsidR="001429FA" w:rsidRPr="000C6CFA">
        <w:rPr>
          <w:color w:val="000000" w:themeColor="text1"/>
        </w:rPr>
        <w:t xml:space="preserve">Tribunal Administrativo de </w:t>
      </w:r>
      <w:r w:rsidR="00905402" w:rsidRPr="000C6CFA">
        <w:rPr>
          <w:color w:val="000000" w:themeColor="text1"/>
        </w:rPr>
        <w:t xml:space="preserve">Transporte </w:t>
      </w:r>
      <w:r w:rsidR="002A4D44" w:rsidRPr="000C6CFA">
        <w:rPr>
          <w:color w:val="000000" w:themeColor="text1"/>
        </w:rPr>
        <w:t xml:space="preserve">mediante </w:t>
      </w:r>
      <w:r w:rsidR="008F0819" w:rsidRPr="000C6CFA">
        <w:rPr>
          <w:color w:val="000000" w:themeColor="text1"/>
        </w:rPr>
        <w:t xml:space="preserve">Prevención N.1 </w:t>
      </w:r>
      <w:r w:rsidR="002A4D44" w:rsidRPr="000C6CFA">
        <w:rPr>
          <w:color w:val="000000" w:themeColor="text1"/>
        </w:rPr>
        <w:t xml:space="preserve">de las </w:t>
      </w:r>
      <w:r w:rsidR="00FC41E5" w:rsidRPr="000C6CFA">
        <w:rPr>
          <w:color w:val="000000" w:themeColor="text1"/>
        </w:rPr>
        <w:t xml:space="preserve">diez horas </w:t>
      </w:r>
      <w:r w:rsidR="002A4D44" w:rsidRPr="000C6CFA">
        <w:rPr>
          <w:color w:val="000000" w:themeColor="text1"/>
        </w:rPr>
        <w:t xml:space="preserve">del </w:t>
      </w:r>
      <w:r w:rsidR="00FC41E5" w:rsidRPr="000C6CFA">
        <w:rPr>
          <w:color w:val="000000" w:themeColor="text1"/>
        </w:rPr>
        <w:t xml:space="preserve">once </w:t>
      </w:r>
      <w:r w:rsidR="002A4D44" w:rsidRPr="000C6CFA">
        <w:rPr>
          <w:color w:val="000000" w:themeColor="text1"/>
        </w:rPr>
        <w:t xml:space="preserve">de </w:t>
      </w:r>
      <w:r w:rsidR="00FC41E5" w:rsidRPr="000C6CFA">
        <w:rPr>
          <w:color w:val="000000" w:themeColor="text1"/>
        </w:rPr>
        <w:t xml:space="preserve">octubre </w:t>
      </w:r>
      <w:r w:rsidR="002A4D44" w:rsidRPr="000C6CFA">
        <w:rPr>
          <w:color w:val="000000" w:themeColor="text1"/>
        </w:rPr>
        <w:t xml:space="preserve">del dos mil diez, notificada el día </w:t>
      </w:r>
      <w:r w:rsidR="00FC41E5" w:rsidRPr="000C6CFA">
        <w:rPr>
          <w:color w:val="000000" w:themeColor="text1"/>
        </w:rPr>
        <w:t>14</w:t>
      </w:r>
      <w:r w:rsidR="002A4D44" w:rsidRPr="000C6CFA">
        <w:rPr>
          <w:color w:val="000000" w:themeColor="text1"/>
        </w:rPr>
        <w:t xml:space="preserve"> de </w:t>
      </w:r>
      <w:r w:rsidR="00FC41E5" w:rsidRPr="000C6CFA">
        <w:rPr>
          <w:color w:val="000000" w:themeColor="text1"/>
        </w:rPr>
        <w:t xml:space="preserve">octubre </w:t>
      </w:r>
      <w:r w:rsidR="002A4D44" w:rsidRPr="000C6CFA">
        <w:rPr>
          <w:color w:val="000000" w:themeColor="text1"/>
        </w:rPr>
        <w:t>de 2010, solicita a la Dirección Ejecutiva del Consejo de Transporte Público, aportar:</w:t>
      </w:r>
    </w:p>
    <w:p w:rsidR="00E94C6A" w:rsidRPr="00FC41E5" w:rsidRDefault="00E94C6A" w:rsidP="00E94C6A">
      <w:pPr>
        <w:spacing w:after="120"/>
        <w:ind w:left="143" w:right="851" w:firstLine="708"/>
        <w:jc w:val="both"/>
        <w:rPr>
          <w:color w:val="000000" w:themeColor="text1"/>
          <w:lang w:val="es-ES"/>
        </w:rPr>
      </w:pPr>
    </w:p>
    <w:p w:rsidR="00A16FC7" w:rsidRDefault="00E94C6A" w:rsidP="001229A6">
      <w:pPr>
        <w:ind w:left="1276" w:right="851" w:hanging="425"/>
        <w:jc w:val="both"/>
        <w:rPr>
          <w:color w:val="000000" w:themeColor="text1"/>
          <w:sz w:val="22"/>
          <w:szCs w:val="22"/>
        </w:rPr>
      </w:pPr>
      <w:r w:rsidRPr="00A16FC7">
        <w:rPr>
          <w:color w:val="000000" w:themeColor="text1"/>
          <w:sz w:val="22"/>
          <w:szCs w:val="22"/>
        </w:rPr>
        <w:t>“</w:t>
      </w:r>
      <w:r w:rsidR="00A16FC7" w:rsidRPr="00A16FC7">
        <w:rPr>
          <w:color w:val="000000" w:themeColor="text1"/>
          <w:sz w:val="22"/>
          <w:szCs w:val="22"/>
        </w:rPr>
        <w:t>(…</w:t>
      </w:r>
      <w:r w:rsidR="00A16FC7">
        <w:rPr>
          <w:color w:val="000000" w:themeColor="text1"/>
          <w:sz w:val="22"/>
          <w:szCs w:val="22"/>
        </w:rPr>
        <w:t>)</w:t>
      </w:r>
    </w:p>
    <w:p w:rsidR="00FC41E5" w:rsidRPr="00A16FC7" w:rsidRDefault="00A16FC7" w:rsidP="001229A6">
      <w:pPr>
        <w:ind w:left="1276" w:right="851" w:hanging="425"/>
        <w:jc w:val="both"/>
        <w:rPr>
          <w:color w:val="000000" w:themeColor="text1"/>
          <w:sz w:val="22"/>
          <w:szCs w:val="22"/>
        </w:rPr>
      </w:pPr>
      <w:r w:rsidRPr="00A16FC7">
        <w:rPr>
          <w:color w:val="000000" w:themeColor="text1"/>
          <w:sz w:val="22"/>
          <w:szCs w:val="22"/>
        </w:rPr>
        <w:t>a)</w:t>
      </w:r>
      <w:r w:rsidRPr="00A16FC7">
        <w:rPr>
          <w:color w:val="000000" w:themeColor="text1"/>
          <w:sz w:val="22"/>
          <w:szCs w:val="22"/>
        </w:rPr>
        <w:tab/>
      </w:r>
      <w:r w:rsidR="00FC41E5" w:rsidRPr="00A16FC7">
        <w:rPr>
          <w:color w:val="000000" w:themeColor="text1"/>
          <w:sz w:val="22"/>
          <w:szCs w:val="22"/>
        </w:rPr>
        <w:t xml:space="preserve">Copia </w:t>
      </w:r>
      <w:r w:rsidR="00E94C6A" w:rsidRPr="00A16FC7">
        <w:rPr>
          <w:color w:val="000000" w:themeColor="text1"/>
          <w:sz w:val="22"/>
          <w:szCs w:val="22"/>
        </w:rPr>
        <w:t xml:space="preserve">certificada </w:t>
      </w:r>
      <w:r w:rsidR="00FC41E5" w:rsidRPr="00A16FC7">
        <w:rPr>
          <w:color w:val="000000" w:themeColor="text1"/>
          <w:sz w:val="22"/>
          <w:szCs w:val="22"/>
        </w:rPr>
        <w:t xml:space="preserve">acuerdo donde se ordena la apertura del procedimiento administrativo para investigar la presunta cesión no autorizada de la concesión de la placa de Taxi número </w:t>
      </w:r>
      <w:proofErr w:type="spellStart"/>
      <w:r w:rsidR="001922FA">
        <w:rPr>
          <w:color w:val="000000" w:themeColor="text1"/>
          <w:sz w:val="22"/>
          <w:szCs w:val="22"/>
        </w:rPr>
        <w:t>Txxx</w:t>
      </w:r>
      <w:proofErr w:type="spellEnd"/>
      <w:r w:rsidR="00FC41E5" w:rsidRPr="00A16FC7">
        <w:rPr>
          <w:color w:val="000000" w:themeColor="text1"/>
          <w:sz w:val="22"/>
          <w:szCs w:val="22"/>
        </w:rPr>
        <w:t>, incluyendo su comprobante de notificación y sus antecedentes.</w:t>
      </w:r>
    </w:p>
    <w:p w:rsidR="00FC41E5" w:rsidRPr="00FC41E5" w:rsidRDefault="00FC41E5" w:rsidP="00FC41E5">
      <w:pPr>
        <w:pStyle w:val="Prrafodelista"/>
        <w:numPr>
          <w:ilvl w:val="0"/>
          <w:numId w:val="12"/>
        </w:numPr>
        <w:ind w:right="851"/>
        <w:jc w:val="both"/>
        <w:rPr>
          <w:color w:val="000000" w:themeColor="text1"/>
          <w:sz w:val="22"/>
          <w:szCs w:val="22"/>
        </w:rPr>
      </w:pPr>
      <w:r w:rsidRPr="00A16FC7">
        <w:rPr>
          <w:color w:val="000000" w:themeColor="text1"/>
          <w:sz w:val="22"/>
          <w:szCs w:val="22"/>
        </w:rPr>
        <w:t>Copia certificada del</w:t>
      </w:r>
      <w:r w:rsidRPr="00FC41E5">
        <w:rPr>
          <w:color w:val="000000" w:themeColor="text1"/>
          <w:sz w:val="22"/>
          <w:szCs w:val="22"/>
        </w:rPr>
        <w:t xml:space="preserve"> Poder Generalísimo otorgado por </w:t>
      </w:r>
      <w:r w:rsidR="001922FA">
        <w:rPr>
          <w:color w:val="000000" w:themeColor="text1"/>
          <w:sz w:val="22"/>
          <w:szCs w:val="22"/>
        </w:rPr>
        <w:t>CA</w:t>
      </w:r>
      <w:r w:rsidRPr="00FC41E5">
        <w:rPr>
          <w:color w:val="000000" w:themeColor="text1"/>
          <w:sz w:val="22"/>
          <w:szCs w:val="22"/>
        </w:rPr>
        <w:t xml:space="preserve"> </w:t>
      </w:r>
      <w:r w:rsidR="001922FA">
        <w:rPr>
          <w:color w:val="000000" w:themeColor="text1"/>
          <w:sz w:val="22"/>
          <w:szCs w:val="22"/>
        </w:rPr>
        <w:t>PZ</w:t>
      </w:r>
      <w:r w:rsidRPr="00FC41E5">
        <w:rPr>
          <w:color w:val="000000" w:themeColor="text1"/>
          <w:sz w:val="22"/>
          <w:szCs w:val="22"/>
        </w:rPr>
        <w:t>.</w:t>
      </w:r>
    </w:p>
    <w:p w:rsidR="00E94C6A" w:rsidRPr="00FC41E5" w:rsidRDefault="00FC41E5" w:rsidP="00FC41E5">
      <w:pPr>
        <w:pStyle w:val="Prrafodelista"/>
        <w:numPr>
          <w:ilvl w:val="0"/>
          <w:numId w:val="12"/>
        </w:numPr>
        <w:ind w:right="851"/>
        <w:jc w:val="both"/>
        <w:rPr>
          <w:color w:val="000000" w:themeColor="text1"/>
          <w:sz w:val="22"/>
          <w:szCs w:val="22"/>
        </w:rPr>
      </w:pPr>
      <w:r w:rsidRPr="00FC41E5">
        <w:rPr>
          <w:color w:val="000000" w:themeColor="text1"/>
          <w:sz w:val="22"/>
          <w:szCs w:val="22"/>
        </w:rPr>
        <w:t>Copia certificada del expediente administrativo 2009-50-T.</w:t>
      </w:r>
      <w:r w:rsidR="00E94C6A" w:rsidRPr="00FC41E5">
        <w:rPr>
          <w:color w:val="000000" w:themeColor="text1"/>
          <w:sz w:val="22"/>
          <w:szCs w:val="22"/>
        </w:rPr>
        <w:t>” (Léanse los folios del 2</w:t>
      </w:r>
      <w:r>
        <w:rPr>
          <w:color w:val="000000" w:themeColor="text1"/>
          <w:sz w:val="22"/>
          <w:szCs w:val="22"/>
        </w:rPr>
        <w:t>8</w:t>
      </w:r>
      <w:r w:rsidR="00E94C6A" w:rsidRPr="00FC41E5">
        <w:rPr>
          <w:color w:val="000000" w:themeColor="text1"/>
          <w:sz w:val="22"/>
          <w:szCs w:val="22"/>
        </w:rPr>
        <w:t xml:space="preserve"> al </w:t>
      </w:r>
      <w:r>
        <w:rPr>
          <w:color w:val="000000" w:themeColor="text1"/>
          <w:sz w:val="22"/>
          <w:szCs w:val="22"/>
        </w:rPr>
        <w:t>32</w:t>
      </w:r>
      <w:r w:rsidR="00E94C6A" w:rsidRPr="00FC41E5">
        <w:rPr>
          <w:color w:val="000000" w:themeColor="text1"/>
          <w:sz w:val="22"/>
          <w:szCs w:val="22"/>
        </w:rPr>
        <w:t xml:space="preserve"> del expediente administrativo)</w:t>
      </w:r>
    </w:p>
    <w:p w:rsidR="00A16FC7" w:rsidRDefault="00A16FC7" w:rsidP="00E94C6A">
      <w:pPr>
        <w:pStyle w:val="Textoindependiente"/>
        <w:spacing w:after="0"/>
        <w:jc w:val="both"/>
        <w:rPr>
          <w:b/>
          <w:color w:val="000000" w:themeColor="text1"/>
        </w:rPr>
      </w:pPr>
    </w:p>
    <w:p w:rsidR="00E94C6A" w:rsidRPr="009F715A" w:rsidRDefault="002F0A67" w:rsidP="002F0A67">
      <w:pPr>
        <w:pStyle w:val="Textoindependiente"/>
        <w:spacing w:after="0"/>
        <w:jc w:val="both"/>
        <w:rPr>
          <w:color w:val="000000" w:themeColor="text1"/>
        </w:rPr>
      </w:pPr>
      <w:r>
        <w:rPr>
          <w:b/>
          <w:color w:val="000000" w:themeColor="text1"/>
        </w:rPr>
        <w:t>QUINTO</w:t>
      </w:r>
      <w:r w:rsidR="002A4D44" w:rsidRPr="009F715A">
        <w:rPr>
          <w:color w:val="000000" w:themeColor="text1"/>
        </w:rPr>
        <w:t>.</w:t>
      </w:r>
      <w:r w:rsidR="002A4D44" w:rsidRPr="009F715A">
        <w:rPr>
          <w:b/>
          <w:color w:val="000000" w:themeColor="text1"/>
        </w:rPr>
        <w:t>-</w:t>
      </w:r>
      <w:r w:rsidR="002A4D44" w:rsidRPr="009F715A">
        <w:rPr>
          <w:color w:val="000000" w:themeColor="text1"/>
        </w:rPr>
        <w:t xml:space="preserve"> </w:t>
      </w:r>
      <w:r w:rsidR="00E94C6A" w:rsidRPr="009F715A">
        <w:rPr>
          <w:color w:val="000000" w:themeColor="text1"/>
        </w:rPr>
        <w:t>La Secretaría Ejecutiva del Consejo de Transporte Público, adjunta al oficio SE-201</w:t>
      </w:r>
      <w:r w:rsidR="00FC41E5" w:rsidRPr="009F715A">
        <w:rPr>
          <w:color w:val="000000" w:themeColor="text1"/>
        </w:rPr>
        <w:t>0-508</w:t>
      </w:r>
      <w:r w:rsidR="00E94C6A" w:rsidRPr="009F715A">
        <w:rPr>
          <w:color w:val="000000" w:themeColor="text1"/>
        </w:rPr>
        <w:t xml:space="preserve"> del </w:t>
      </w:r>
      <w:r w:rsidR="00FC41E5" w:rsidRPr="009F715A">
        <w:rPr>
          <w:color w:val="000000" w:themeColor="text1"/>
        </w:rPr>
        <w:t xml:space="preserve">20 </w:t>
      </w:r>
      <w:r w:rsidR="00E94C6A" w:rsidRPr="009F715A">
        <w:rPr>
          <w:color w:val="000000" w:themeColor="text1"/>
        </w:rPr>
        <w:t xml:space="preserve">de </w:t>
      </w:r>
      <w:r w:rsidR="00FC41E5" w:rsidRPr="009F715A">
        <w:rPr>
          <w:color w:val="000000" w:themeColor="text1"/>
        </w:rPr>
        <w:t xml:space="preserve">octubre </w:t>
      </w:r>
      <w:r w:rsidR="00E94C6A" w:rsidRPr="009F715A">
        <w:rPr>
          <w:color w:val="000000" w:themeColor="text1"/>
        </w:rPr>
        <w:t>de</w:t>
      </w:r>
      <w:r w:rsidR="00FC41E5" w:rsidRPr="009F715A">
        <w:rPr>
          <w:color w:val="000000" w:themeColor="text1"/>
        </w:rPr>
        <w:t>l</w:t>
      </w:r>
      <w:r w:rsidR="00E94C6A" w:rsidRPr="009F715A">
        <w:rPr>
          <w:color w:val="000000" w:themeColor="text1"/>
        </w:rPr>
        <w:t xml:space="preserve"> 201</w:t>
      </w:r>
      <w:r w:rsidR="00FC41E5" w:rsidRPr="009F715A">
        <w:rPr>
          <w:color w:val="000000" w:themeColor="text1"/>
        </w:rPr>
        <w:t>0</w:t>
      </w:r>
      <w:r w:rsidR="00E94C6A" w:rsidRPr="009F715A">
        <w:rPr>
          <w:color w:val="000000" w:themeColor="text1"/>
        </w:rPr>
        <w:t xml:space="preserve"> la certificación número SE/CTP-1</w:t>
      </w:r>
      <w:r w:rsidR="00FC41E5" w:rsidRPr="009F715A">
        <w:rPr>
          <w:color w:val="000000" w:themeColor="text1"/>
        </w:rPr>
        <w:t>0-</w:t>
      </w:r>
      <w:r w:rsidR="00E94C6A" w:rsidRPr="009F715A">
        <w:rPr>
          <w:color w:val="000000" w:themeColor="text1"/>
        </w:rPr>
        <w:t>1</w:t>
      </w:r>
      <w:r w:rsidR="00FC41E5" w:rsidRPr="009F715A">
        <w:rPr>
          <w:color w:val="000000" w:themeColor="text1"/>
        </w:rPr>
        <w:t>0</w:t>
      </w:r>
      <w:r w:rsidR="00E94C6A" w:rsidRPr="009F715A">
        <w:rPr>
          <w:color w:val="000000" w:themeColor="text1"/>
        </w:rPr>
        <w:t>-000</w:t>
      </w:r>
      <w:r w:rsidR="00FC41E5" w:rsidRPr="009F715A">
        <w:rPr>
          <w:color w:val="000000" w:themeColor="text1"/>
        </w:rPr>
        <w:t>342</w:t>
      </w:r>
      <w:r w:rsidR="00E94C6A" w:rsidRPr="009F715A">
        <w:rPr>
          <w:color w:val="000000" w:themeColor="text1"/>
        </w:rPr>
        <w:t xml:space="preserve">-A </w:t>
      </w:r>
      <w:r w:rsidR="00FC41E5" w:rsidRPr="009F715A">
        <w:rPr>
          <w:color w:val="000000" w:themeColor="text1"/>
        </w:rPr>
        <w:t>diez</w:t>
      </w:r>
      <w:r w:rsidR="00E94C6A" w:rsidRPr="009F715A">
        <w:rPr>
          <w:color w:val="000000" w:themeColor="text1"/>
        </w:rPr>
        <w:t xml:space="preserve"> horas </w:t>
      </w:r>
      <w:r w:rsidR="00FC41E5" w:rsidRPr="009F715A">
        <w:rPr>
          <w:color w:val="000000" w:themeColor="text1"/>
        </w:rPr>
        <w:t>del veinte de octubre de</w:t>
      </w:r>
      <w:r w:rsidR="00E94C6A" w:rsidRPr="009F715A">
        <w:rPr>
          <w:color w:val="000000" w:themeColor="text1"/>
        </w:rPr>
        <w:t xml:space="preserve">l dos mil </w:t>
      </w:r>
      <w:r w:rsidR="00FC41E5" w:rsidRPr="009F715A">
        <w:rPr>
          <w:color w:val="000000" w:themeColor="text1"/>
        </w:rPr>
        <w:t>diez</w:t>
      </w:r>
      <w:r w:rsidR="00E94C6A" w:rsidRPr="009F715A">
        <w:rPr>
          <w:color w:val="000000" w:themeColor="text1"/>
        </w:rPr>
        <w:t xml:space="preserve">, </w:t>
      </w:r>
      <w:r w:rsidR="001229A6" w:rsidRPr="009F715A">
        <w:rPr>
          <w:color w:val="000000" w:themeColor="text1"/>
        </w:rPr>
        <w:t xml:space="preserve">la documentación solicitada. (Léanse los </w:t>
      </w:r>
      <w:r w:rsidR="00E94C6A" w:rsidRPr="009F715A">
        <w:rPr>
          <w:color w:val="000000" w:themeColor="text1"/>
        </w:rPr>
        <w:t>folios del</w:t>
      </w:r>
      <w:r w:rsidR="009F715A" w:rsidRPr="009F715A">
        <w:rPr>
          <w:color w:val="000000" w:themeColor="text1"/>
        </w:rPr>
        <w:t xml:space="preserve"> 33 a 61</w:t>
      </w:r>
      <w:r w:rsidR="00E94C6A" w:rsidRPr="009F715A">
        <w:rPr>
          <w:color w:val="000000" w:themeColor="text1"/>
        </w:rPr>
        <w:t xml:space="preserve"> del expedie</w:t>
      </w:r>
      <w:r w:rsidR="009F715A" w:rsidRPr="009F715A">
        <w:rPr>
          <w:color w:val="000000" w:themeColor="text1"/>
        </w:rPr>
        <w:t>nte administrativo</w:t>
      </w:r>
      <w:r w:rsidR="00E94C6A" w:rsidRPr="009F715A">
        <w:rPr>
          <w:color w:val="000000" w:themeColor="text1"/>
        </w:rPr>
        <w:t>.</w:t>
      </w:r>
      <w:r w:rsidR="001229A6" w:rsidRPr="009F715A">
        <w:rPr>
          <w:color w:val="000000" w:themeColor="text1"/>
        </w:rPr>
        <w:t>)</w:t>
      </w:r>
    </w:p>
    <w:p w:rsidR="00E94C6A" w:rsidRPr="009F715A" w:rsidRDefault="00E94C6A" w:rsidP="002A4D44">
      <w:pPr>
        <w:pStyle w:val="Textoindependiente"/>
        <w:spacing w:after="0"/>
        <w:jc w:val="both"/>
        <w:rPr>
          <w:color w:val="000000" w:themeColor="text1"/>
        </w:rPr>
      </w:pPr>
    </w:p>
    <w:p w:rsidR="009F715A" w:rsidRPr="009F715A" w:rsidRDefault="002F0A67" w:rsidP="009F715A">
      <w:pPr>
        <w:pStyle w:val="Textoindependiente"/>
        <w:spacing w:after="0"/>
        <w:jc w:val="both"/>
        <w:rPr>
          <w:color w:val="000000" w:themeColor="text1"/>
        </w:rPr>
      </w:pPr>
      <w:proofErr w:type="gramStart"/>
      <w:r>
        <w:rPr>
          <w:b/>
          <w:color w:val="000000" w:themeColor="text1"/>
        </w:rPr>
        <w:t>SEXTO</w:t>
      </w:r>
      <w:r w:rsidR="001229A6" w:rsidRPr="009F715A">
        <w:rPr>
          <w:b/>
          <w:color w:val="000000" w:themeColor="text1"/>
        </w:rPr>
        <w:t>.-</w:t>
      </w:r>
      <w:proofErr w:type="gramEnd"/>
      <w:r w:rsidR="001229A6" w:rsidRPr="009F715A">
        <w:rPr>
          <w:color w:val="000000" w:themeColor="text1"/>
        </w:rPr>
        <w:t xml:space="preserve"> </w:t>
      </w:r>
      <w:r w:rsidR="009F715A" w:rsidRPr="009F715A">
        <w:rPr>
          <w:color w:val="000000" w:themeColor="text1"/>
        </w:rPr>
        <w:t xml:space="preserve">El Tribunal Administrativo de Transporte mediante Prevención N.2 de las ocho horas vente minutos del veinte de diciembre del dos mil diez, notificada al señor </w:t>
      </w:r>
      <w:r w:rsidR="001922FA">
        <w:rPr>
          <w:b/>
          <w:color w:val="000000" w:themeColor="text1"/>
        </w:rPr>
        <w:t>CAPZ</w:t>
      </w:r>
      <w:r w:rsidR="009F715A" w:rsidRPr="009F715A">
        <w:rPr>
          <w:color w:val="000000" w:themeColor="text1"/>
        </w:rPr>
        <w:t xml:space="preserve">, vía fax el día 21 de diciembre del 2010, para que dentro del plazo </w:t>
      </w:r>
      <w:r w:rsidR="009F715A" w:rsidRPr="009F715A">
        <w:rPr>
          <w:i/>
          <w:color w:val="000000" w:themeColor="text1"/>
        </w:rPr>
        <w:t>perentorio</w:t>
      </w:r>
      <w:r w:rsidR="009F715A" w:rsidRPr="009F715A">
        <w:rPr>
          <w:color w:val="000000" w:themeColor="text1"/>
        </w:rPr>
        <w:t xml:space="preserve"> de </w:t>
      </w:r>
      <w:r w:rsidR="009F715A" w:rsidRPr="009F715A">
        <w:rPr>
          <w:b/>
          <w:color w:val="000000" w:themeColor="text1"/>
        </w:rPr>
        <w:t>diez días hábiles</w:t>
      </w:r>
      <w:r w:rsidR="009F715A" w:rsidRPr="009F715A">
        <w:rPr>
          <w:color w:val="000000" w:themeColor="text1"/>
        </w:rPr>
        <w:t xml:space="preserve"> remita al Tribunal lo siguiente:</w:t>
      </w:r>
    </w:p>
    <w:p w:rsidR="009F715A" w:rsidRPr="009F715A" w:rsidRDefault="009F715A" w:rsidP="009F715A">
      <w:pPr>
        <w:spacing w:line="300" w:lineRule="exact"/>
        <w:jc w:val="both"/>
        <w:rPr>
          <w:color w:val="000000" w:themeColor="text1"/>
          <w:sz w:val="24"/>
          <w:szCs w:val="24"/>
          <w:lang w:val="es-ES"/>
        </w:rPr>
      </w:pPr>
    </w:p>
    <w:p w:rsidR="009F715A" w:rsidRPr="0073001F" w:rsidRDefault="009F715A" w:rsidP="009F715A">
      <w:pPr>
        <w:spacing w:line="300" w:lineRule="exact"/>
        <w:ind w:left="851" w:right="851"/>
        <w:jc w:val="both"/>
        <w:rPr>
          <w:color w:val="000000" w:themeColor="text1"/>
          <w:sz w:val="22"/>
          <w:szCs w:val="22"/>
        </w:rPr>
      </w:pPr>
      <w:r w:rsidRPr="009F715A">
        <w:rPr>
          <w:color w:val="000000" w:themeColor="text1"/>
          <w:sz w:val="22"/>
          <w:szCs w:val="22"/>
        </w:rPr>
        <w:lastRenderedPageBreak/>
        <w:t>“a)</w:t>
      </w:r>
      <w:r w:rsidRPr="009F715A">
        <w:rPr>
          <w:b/>
          <w:color w:val="000000" w:themeColor="text1"/>
          <w:sz w:val="22"/>
          <w:szCs w:val="22"/>
        </w:rPr>
        <w:t xml:space="preserve"> </w:t>
      </w:r>
      <w:r w:rsidRPr="009F715A">
        <w:rPr>
          <w:color w:val="000000" w:themeColor="text1"/>
          <w:sz w:val="22"/>
          <w:szCs w:val="22"/>
        </w:rPr>
        <w:t>Certificación de estar inscrito como Trabajador Independiente y encontrarse al día con sus obligaciones ante la Caja Costarricense de Seguro Social” (Léase los folios del 63 al 6</w:t>
      </w:r>
      <w:r w:rsidRPr="0073001F">
        <w:rPr>
          <w:color w:val="000000" w:themeColor="text1"/>
          <w:sz w:val="22"/>
          <w:szCs w:val="22"/>
        </w:rPr>
        <w:t>5 del expediente administrativo)</w:t>
      </w:r>
    </w:p>
    <w:p w:rsidR="009F715A" w:rsidRPr="0073001F" w:rsidRDefault="009F715A" w:rsidP="009F715A">
      <w:pPr>
        <w:pStyle w:val="Textoindependiente"/>
        <w:spacing w:after="0"/>
        <w:jc w:val="both"/>
        <w:rPr>
          <w:color w:val="000000" w:themeColor="text1"/>
          <w:lang w:val="es-CR"/>
        </w:rPr>
      </w:pPr>
    </w:p>
    <w:p w:rsidR="00E94C6A" w:rsidRPr="0073001F" w:rsidRDefault="001229A6" w:rsidP="009F715A">
      <w:pPr>
        <w:pStyle w:val="Textoindependiente"/>
        <w:spacing w:after="0"/>
        <w:jc w:val="both"/>
        <w:rPr>
          <w:color w:val="000000" w:themeColor="text1"/>
        </w:rPr>
      </w:pPr>
      <w:proofErr w:type="gramStart"/>
      <w:r w:rsidRPr="0073001F">
        <w:rPr>
          <w:b/>
          <w:color w:val="000000" w:themeColor="text1"/>
        </w:rPr>
        <w:t>S</w:t>
      </w:r>
      <w:r w:rsidR="002F0A67">
        <w:rPr>
          <w:b/>
          <w:color w:val="000000" w:themeColor="text1"/>
        </w:rPr>
        <w:t>ETIMO</w:t>
      </w:r>
      <w:r w:rsidRPr="0073001F">
        <w:rPr>
          <w:b/>
          <w:color w:val="000000" w:themeColor="text1"/>
        </w:rPr>
        <w:t>.</w:t>
      </w:r>
      <w:r w:rsidR="00E94C6A" w:rsidRPr="0073001F">
        <w:rPr>
          <w:b/>
          <w:color w:val="000000" w:themeColor="text1"/>
        </w:rPr>
        <w:t>-</w:t>
      </w:r>
      <w:proofErr w:type="gramEnd"/>
      <w:r w:rsidR="00E94C6A" w:rsidRPr="0073001F">
        <w:rPr>
          <w:color w:val="000000" w:themeColor="text1"/>
        </w:rPr>
        <w:t xml:space="preserve"> </w:t>
      </w:r>
      <w:r w:rsidR="009F715A" w:rsidRPr="0073001F">
        <w:rPr>
          <w:color w:val="000000" w:themeColor="text1"/>
        </w:rPr>
        <w:t xml:space="preserve">El día 11 de enero de 2011, se aporta al expediente la certificación número 1123001518411-855774, emitida por la Caja Costarricense de Seguro Social el día 11 de enero de 2011, en donde se indica que el señor </w:t>
      </w:r>
      <w:r w:rsidR="001922FA">
        <w:rPr>
          <w:b/>
          <w:color w:val="000000" w:themeColor="text1"/>
        </w:rPr>
        <w:t>CAPZ</w:t>
      </w:r>
      <w:r w:rsidR="009F715A" w:rsidRPr="0073001F">
        <w:rPr>
          <w:color w:val="000000" w:themeColor="text1"/>
        </w:rPr>
        <w:t xml:space="preserve"> se encuentra inscrito como trabajador independiente ante esa identidad y al día con sus obligaciones.</w:t>
      </w:r>
    </w:p>
    <w:p w:rsidR="009F715A" w:rsidRPr="0073001F" w:rsidRDefault="009F715A" w:rsidP="009F715A">
      <w:pPr>
        <w:pStyle w:val="Textoindependiente"/>
        <w:spacing w:after="0"/>
        <w:jc w:val="both"/>
        <w:rPr>
          <w:color w:val="000000" w:themeColor="text1"/>
        </w:rPr>
      </w:pPr>
    </w:p>
    <w:p w:rsidR="00244BCA" w:rsidRPr="0073001F" w:rsidRDefault="002F0A67" w:rsidP="0073001F">
      <w:pPr>
        <w:pStyle w:val="Textoindependiente"/>
        <w:spacing w:after="0"/>
        <w:jc w:val="both"/>
        <w:rPr>
          <w:iCs/>
          <w:color w:val="000000" w:themeColor="text1"/>
        </w:rPr>
      </w:pPr>
      <w:r>
        <w:rPr>
          <w:b/>
          <w:color w:val="000000" w:themeColor="text1"/>
        </w:rPr>
        <w:t>OCTAV</w:t>
      </w:r>
      <w:r w:rsidR="00593245" w:rsidRPr="0073001F">
        <w:rPr>
          <w:b/>
          <w:color w:val="000000" w:themeColor="text1"/>
        </w:rPr>
        <w:t>O</w:t>
      </w:r>
      <w:r w:rsidR="00E94C6A" w:rsidRPr="0073001F">
        <w:rPr>
          <w:color w:val="000000" w:themeColor="text1"/>
        </w:rPr>
        <w:t>.-</w:t>
      </w:r>
      <w:r w:rsidR="002A4D44" w:rsidRPr="0073001F">
        <w:rPr>
          <w:color w:val="000000" w:themeColor="text1"/>
        </w:rPr>
        <w:t xml:space="preserve"> </w:t>
      </w:r>
      <w:r w:rsidR="00244BCA" w:rsidRPr="0073001F">
        <w:rPr>
          <w:iCs/>
          <w:color w:val="000000" w:themeColor="text1"/>
        </w:rPr>
        <w:t>En los procedimientos se han seguido las prescripciones de ley.</w:t>
      </w:r>
    </w:p>
    <w:p w:rsidR="002A4D44" w:rsidRPr="0073001F" w:rsidRDefault="002A4D44" w:rsidP="00905402">
      <w:pPr>
        <w:jc w:val="both"/>
        <w:rPr>
          <w:color w:val="000000" w:themeColor="text1"/>
          <w:sz w:val="24"/>
          <w:szCs w:val="24"/>
        </w:rPr>
      </w:pPr>
    </w:p>
    <w:p w:rsidR="0073001F" w:rsidRPr="0073001F" w:rsidRDefault="0073001F" w:rsidP="002E0AF4">
      <w:pPr>
        <w:jc w:val="both"/>
        <w:rPr>
          <w:b/>
          <w:smallCaps/>
          <w:color w:val="000000" w:themeColor="text1"/>
          <w:sz w:val="24"/>
          <w:szCs w:val="24"/>
        </w:rPr>
      </w:pPr>
    </w:p>
    <w:p w:rsidR="002E0AF4" w:rsidRPr="0073001F" w:rsidRDefault="00525B14" w:rsidP="002E0AF4">
      <w:pPr>
        <w:jc w:val="both"/>
        <w:rPr>
          <w:b/>
          <w:smallCaps/>
          <w:color w:val="000000" w:themeColor="text1"/>
          <w:sz w:val="24"/>
          <w:szCs w:val="24"/>
        </w:rPr>
      </w:pPr>
      <w:r w:rsidRPr="0073001F">
        <w:rPr>
          <w:b/>
          <w:smallCaps/>
          <w:color w:val="000000" w:themeColor="text1"/>
          <w:sz w:val="24"/>
          <w:szCs w:val="24"/>
        </w:rPr>
        <w:t>REDACTA EL JUEZ PORTUGUEZ MÉNDEZ</w:t>
      </w:r>
      <w:r w:rsidR="002E0AF4" w:rsidRPr="0073001F">
        <w:rPr>
          <w:b/>
          <w:smallCaps/>
          <w:color w:val="000000" w:themeColor="text1"/>
          <w:sz w:val="24"/>
          <w:szCs w:val="24"/>
        </w:rPr>
        <w:t>:</w:t>
      </w:r>
    </w:p>
    <w:p w:rsidR="002E0AF4" w:rsidRPr="0073001F" w:rsidRDefault="002E0AF4" w:rsidP="002E0AF4">
      <w:pPr>
        <w:jc w:val="both"/>
        <w:rPr>
          <w:color w:val="000000" w:themeColor="text1"/>
          <w:sz w:val="24"/>
          <w:szCs w:val="24"/>
        </w:rPr>
      </w:pPr>
    </w:p>
    <w:p w:rsidR="009E11CA" w:rsidRPr="0073001F" w:rsidRDefault="009E11CA" w:rsidP="002E0AF4">
      <w:pPr>
        <w:jc w:val="both"/>
        <w:rPr>
          <w:color w:val="000000" w:themeColor="text1"/>
          <w:sz w:val="24"/>
          <w:szCs w:val="24"/>
        </w:rPr>
      </w:pPr>
    </w:p>
    <w:p w:rsidR="00525B14" w:rsidRPr="0073001F" w:rsidRDefault="002E0AF4" w:rsidP="002E0AF4">
      <w:pPr>
        <w:jc w:val="center"/>
        <w:rPr>
          <w:b/>
          <w:color w:val="000000" w:themeColor="text1"/>
          <w:sz w:val="24"/>
          <w:szCs w:val="24"/>
        </w:rPr>
      </w:pPr>
      <w:r w:rsidRPr="0073001F">
        <w:rPr>
          <w:b/>
          <w:color w:val="000000" w:themeColor="text1"/>
          <w:sz w:val="24"/>
          <w:szCs w:val="24"/>
        </w:rPr>
        <w:t>CONSIDERANDO</w:t>
      </w:r>
    </w:p>
    <w:p w:rsidR="00496937" w:rsidRPr="0073001F" w:rsidRDefault="00496937" w:rsidP="002E0AF4">
      <w:pPr>
        <w:jc w:val="center"/>
        <w:rPr>
          <w:b/>
          <w:color w:val="000000" w:themeColor="text1"/>
          <w:sz w:val="24"/>
          <w:szCs w:val="24"/>
        </w:rPr>
      </w:pPr>
    </w:p>
    <w:p w:rsidR="000C6CFA" w:rsidRPr="000C6CFA" w:rsidRDefault="001C5D39" w:rsidP="000C6CFA">
      <w:pPr>
        <w:pStyle w:val="Prrafodelista"/>
        <w:numPr>
          <w:ilvl w:val="0"/>
          <w:numId w:val="22"/>
        </w:numPr>
        <w:spacing w:after="120"/>
        <w:ind w:left="426" w:hanging="426"/>
        <w:jc w:val="both"/>
        <w:rPr>
          <w:iCs/>
          <w:color w:val="000000" w:themeColor="text1"/>
        </w:rPr>
      </w:pPr>
      <w:r w:rsidRPr="000C6CFA">
        <w:rPr>
          <w:b/>
          <w:color w:val="000000" w:themeColor="text1"/>
        </w:rPr>
        <w:t xml:space="preserve">COMPETENCIA.- </w:t>
      </w:r>
      <w:r w:rsidRPr="000C6CFA">
        <w:rPr>
          <w:color w:val="000000" w:themeColor="text1"/>
        </w:rPr>
        <w:t>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0C6CFA" w:rsidRDefault="000C6CFA" w:rsidP="000C6CFA">
      <w:pPr>
        <w:spacing w:after="120"/>
        <w:jc w:val="both"/>
        <w:rPr>
          <w:b/>
          <w:iCs/>
          <w:color w:val="000000" w:themeColor="text1"/>
        </w:rPr>
      </w:pPr>
    </w:p>
    <w:p w:rsidR="001C5D39" w:rsidRPr="000C6CFA" w:rsidRDefault="001C5D39" w:rsidP="000C6CFA">
      <w:pPr>
        <w:pStyle w:val="Prrafodelista"/>
        <w:numPr>
          <w:ilvl w:val="0"/>
          <w:numId w:val="22"/>
        </w:numPr>
        <w:spacing w:after="120"/>
        <w:ind w:left="426" w:hanging="426"/>
        <w:jc w:val="both"/>
        <w:rPr>
          <w:iCs/>
          <w:color w:val="000000" w:themeColor="text1"/>
        </w:rPr>
      </w:pPr>
      <w:r w:rsidRPr="000C6CFA">
        <w:rPr>
          <w:b/>
          <w:iCs/>
          <w:color w:val="000000" w:themeColor="text1"/>
        </w:rPr>
        <w:t xml:space="preserve">ANÁLISIS DE ADMISIBILIDAD.  </w:t>
      </w:r>
      <w:r w:rsidRPr="000C6CFA">
        <w:rPr>
          <w:b/>
          <w:iCs/>
          <w:color w:val="000000" w:themeColor="text1"/>
          <w:u w:val="single"/>
        </w:rPr>
        <w:t>En cuanto a la Legitimación</w:t>
      </w:r>
      <w:r w:rsidRPr="000C6CFA">
        <w:rPr>
          <w:b/>
          <w:iCs/>
          <w:color w:val="000000" w:themeColor="text1"/>
        </w:rPr>
        <w:t>:</w:t>
      </w:r>
      <w:r w:rsidRPr="000C6CFA">
        <w:rPr>
          <w:iCs/>
          <w:color w:val="000000" w:themeColor="text1"/>
        </w:rPr>
        <w:t xml:space="preserve"> Previo a cualquier otra consideración, se avoca este Órgano Colegiado al estudio de admisibilidad del presente recurso de apelación, condicionándose la admisibilidad del recurso de apelación a dos requisitos procesales, sea en cuanto a la capacidad procesal de las partes que intervienen en el expediente y en lo relativo al tiempo que dispone el interesado para interponer sus recursos, conforme a Ley Reguladora del Servicio Público de Transporte Remunerado de Personas en Vehículos en la Modalidad de Taxi N. 7969, y la Ley General de Administración Pública N. 6227.</w:t>
      </w:r>
    </w:p>
    <w:p w:rsidR="001C5D39" w:rsidRPr="00597FAD" w:rsidRDefault="001C5D39" w:rsidP="000C6CFA">
      <w:pPr>
        <w:ind w:left="426" w:hanging="426"/>
        <w:jc w:val="both"/>
        <w:rPr>
          <w:iCs/>
          <w:color w:val="000000" w:themeColor="text1"/>
          <w:sz w:val="24"/>
          <w:szCs w:val="24"/>
        </w:rPr>
      </w:pPr>
    </w:p>
    <w:p w:rsidR="001C5D39" w:rsidRPr="00597FAD" w:rsidRDefault="001C5D39" w:rsidP="001C5D39">
      <w:pPr>
        <w:ind w:left="426"/>
        <w:jc w:val="both"/>
        <w:rPr>
          <w:iCs/>
          <w:color w:val="000000" w:themeColor="text1"/>
          <w:sz w:val="24"/>
          <w:szCs w:val="24"/>
          <w:lang w:val="es-ES_tradnl" w:eastAsia="es-CR"/>
        </w:rPr>
      </w:pPr>
      <w:r w:rsidRPr="00597FAD">
        <w:rPr>
          <w:iCs/>
          <w:color w:val="000000" w:themeColor="text1"/>
          <w:sz w:val="24"/>
          <w:szCs w:val="24"/>
          <w:lang w:val="es-ES_tradnl" w:eastAsia="es-CR"/>
        </w:rPr>
        <w:t>En lo que se refiere a la capacidad procesal de</w:t>
      </w:r>
      <w:r w:rsidR="002774D6" w:rsidRPr="00597FAD">
        <w:rPr>
          <w:iCs/>
          <w:color w:val="000000" w:themeColor="text1"/>
          <w:sz w:val="24"/>
          <w:szCs w:val="24"/>
          <w:lang w:val="es-ES_tradnl" w:eastAsia="es-CR"/>
        </w:rPr>
        <w:t>l recurrente</w:t>
      </w:r>
      <w:r w:rsidRPr="00597FAD">
        <w:rPr>
          <w:iCs/>
          <w:color w:val="000000" w:themeColor="text1"/>
          <w:sz w:val="24"/>
          <w:szCs w:val="24"/>
          <w:lang w:val="es-ES_tradnl" w:eastAsia="es-CR"/>
        </w:rPr>
        <w:t xml:space="preserve">, se observa que el </w:t>
      </w:r>
      <w:r w:rsidR="002774D6" w:rsidRPr="00597FAD">
        <w:rPr>
          <w:color w:val="000000" w:themeColor="text1"/>
          <w:sz w:val="24"/>
          <w:szCs w:val="24"/>
        </w:rPr>
        <w:t xml:space="preserve">Artículo </w:t>
      </w:r>
      <w:r w:rsidR="00B00448" w:rsidRPr="00597FAD">
        <w:rPr>
          <w:color w:val="000000" w:themeColor="text1"/>
          <w:sz w:val="24"/>
          <w:szCs w:val="24"/>
        </w:rPr>
        <w:t xml:space="preserve">7.8 </w:t>
      </w:r>
      <w:r w:rsidR="002774D6" w:rsidRPr="00597FAD">
        <w:rPr>
          <w:color w:val="000000" w:themeColor="text1"/>
          <w:sz w:val="24"/>
          <w:szCs w:val="24"/>
        </w:rPr>
        <w:t xml:space="preserve">de la Sesión Ordinaria </w:t>
      </w:r>
      <w:r w:rsidR="00B00448" w:rsidRPr="00597FAD">
        <w:rPr>
          <w:color w:val="000000" w:themeColor="text1"/>
          <w:sz w:val="24"/>
          <w:szCs w:val="24"/>
        </w:rPr>
        <w:t>13</w:t>
      </w:r>
      <w:r w:rsidR="002774D6" w:rsidRPr="00597FAD">
        <w:rPr>
          <w:color w:val="000000" w:themeColor="text1"/>
          <w:sz w:val="24"/>
          <w:szCs w:val="24"/>
        </w:rPr>
        <w:t>-2010 del 2</w:t>
      </w:r>
      <w:r w:rsidR="00B00448" w:rsidRPr="00597FAD">
        <w:rPr>
          <w:color w:val="000000" w:themeColor="text1"/>
          <w:sz w:val="24"/>
          <w:szCs w:val="24"/>
        </w:rPr>
        <w:t>3</w:t>
      </w:r>
      <w:r w:rsidR="002774D6" w:rsidRPr="00597FAD">
        <w:rPr>
          <w:color w:val="000000" w:themeColor="text1"/>
          <w:sz w:val="24"/>
          <w:szCs w:val="24"/>
        </w:rPr>
        <w:t xml:space="preserve"> de </w:t>
      </w:r>
      <w:r w:rsidR="00B00448" w:rsidRPr="00597FAD">
        <w:rPr>
          <w:color w:val="000000" w:themeColor="text1"/>
          <w:sz w:val="24"/>
          <w:szCs w:val="24"/>
        </w:rPr>
        <w:t xml:space="preserve">febrero </w:t>
      </w:r>
      <w:r w:rsidR="002774D6" w:rsidRPr="00597FAD">
        <w:rPr>
          <w:color w:val="000000" w:themeColor="text1"/>
          <w:sz w:val="24"/>
          <w:szCs w:val="24"/>
        </w:rPr>
        <w:t xml:space="preserve"> del 2010, celebrada por la Junta Directiva del Consejo de Transporte Público</w:t>
      </w:r>
      <w:r w:rsidRPr="00597FAD">
        <w:rPr>
          <w:iCs/>
          <w:color w:val="000000" w:themeColor="text1"/>
          <w:sz w:val="24"/>
          <w:szCs w:val="24"/>
          <w:lang w:val="es-ES_tradnl" w:eastAsia="es-CR"/>
        </w:rPr>
        <w:t>, refiere al conocimiento del oficio DA</w:t>
      </w:r>
      <w:r w:rsidR="00887078" w:rsidRPr="00597FAD">
        <w:rPr>
          <w:iCs/>
          <w:color w:val="000000" w:themeColor="text1"/>
          <w:sz w:val="24"/>
          <w:szCs w:val="24"/>
          <w:lang w:val="es-ES_tradnl" w:eastAsia="es-CR"/>
        </w:rPr>
        <w:t>J</w:t>
      </w:r>
      <w:r w:rsidRPr="00597FAD">
        <w:rPr>
          <w:iCs/>
          <w:color w:val="000000" w:themeColor="text1"/>
          <w:sz w:val="24"/>
          <w:szCs w:val="24"/>
          <w:lang w:val="es-ES_tradnl" w:eastAsia="es-CR"/>
        </w:rPr>
        <w:t>-</w:t>
      </w:r>
      <w:r w:rsidR="00887078" w:rsidRPr="00597FAD">
        <w:rPr>
          <w:iCs/>
          <w:color w:val="000000" w:themeColor="text1"/>
          <w:sz w:val="24"/>
          <w:szCs w:val="24"/>
          <w:lang w:val="es-ES_tradnl" w:eastAsia="es-CR"/>
        </w:rPr>
        <w:t>20100</w:t>
      </w:r>
      <w:r w:rsidR="00B00448" w:rsidRPr="00597FAD">
        <w:rPr>
          <w:iCs/>
          <w:color w:val="000000" w:themeColor="text1"/>
          <w:sz w:val="24"/>
          <w:szCs w:val="24"/>
          <w:lang w:val="es-ES_tradnl" w:eastAsia="es-CR"/>
        </w:rPr>
        <w:t>223</w:t>
      </w:r>
      <w:r w:rsidRPr="00597FAD">
        <w:rPr>
          <w:iCs/>
          <w:color w:val="000000" w:themeColor="text1"/>
          <w:sz w:val="24"/>
          <w:szCs w:val="24"/>
          <w:lang w:val="es-ES_tradnl" w:eastAsia="es-CR"/>
        </w:rPr>
        <w:t xml:space="preserve"> de la Dirección de Asuntos Jurídicos sobre la conclusión de procedimiento administrativo referente a la concesión de taxi placa </w:t>
      </w:r>
      <w:proofErr w:type="spellStart"/>
      <w:r w:rsidR="001922FA">
        <w:rPr>
          <w:iCs/>
          <w:color w:val="000000" w:themeColor="text1"/>
          <w:sz w:val="24"/>
          <w:szCs w:val="24"/>
          <w:lang w:val="es-ES_tradnl" w:eastAsia="es-CR"/>
        </w:rPr>
        <w:t>Txxx</w:t>
      </w:r>
      <w:proofErr w:type="spellEnd"/>
      <w:r w:rsidRPr="00597FAD">
        <w:rPr>
          <w:iCs/>
          <w:color w:val="000000" w:themeColor="text1"/>
          <w:sz w:val="24"/>
          <w:szCs w:val="24"/>
          <w:lang w:val="es-ES_tradnl" w:eastAsia="es-CR"/>
        </w:rPr>
        <w:t xml:space="preserve">, otorgada al señor </w:t>
      </w:r>
      <w:r w:rsidR="001922FA">
        <w:rPr>
          <w:b/>
          <w:color w:val="000000" w:themeColor="text1"/>
          <w:sz w:val="24"/>
          <w:szCs w:val="24"/>
        </w:rPr>
        <w:t>CAPZ</w:t>
      </w:r>
      <w:r w:rsidRPr="00597FAD">
        <w:rPr>
          <w:iCs/>
          <w:color w:val="000000" w:themeColor="text1"/>
          <w:sz w:val="24"/>
          <w:szCs w:val="24"/>
          <w:lang w:val="es-ES_tradnl" w:eastAsia="es-CR"/>
        </w:rPr>
        <w:t xml:space="preserve">, </w:t>
      </w:r>
      <w:r w:rsidR="00B00448" w:rsidRPr="00597FAD">
        <w:rPr>
          <w:iCs/>
          <w:color w:val="000000" w:themeColor="text1"/>
          <w:sz w:val="24"/>
          <w:szCs w:val="24"/>
          <w:lang w:val="es-ES_tradnl" w:eastAsia="es-CR"/>
        </w:rPr>
        <w:t xml:space="preserve">quien </w:t>
      </w:r>
      <w:r w:rsidRPr="00597FAD">
        <w:rPr>
          <w:iCs/>
          <w:color w:val="000000" w:themeColor="text1"/>
          <w:sz w:val="24"/>
          <w:szCs w:val="24"/>
          <w:lang w:val="es-ES_tradnl" w:eastAsia="es-CR"/>
        </w:rPr>
        <w:t xml:space="preserve">de conformidad con el contrato de concesión firmado el día </w:t>
      </w:r>
      <w:r w:rsidR="00597FAD" w:rsidRPr="00597FAD">
        <w:rPr>
          <w:iCs/>
          <w:color w:val="000000" w:themeColor="text1"/>
          <w:sz w:val="24"/>
          <w:szCs w:val="24"/>
          <w:lang w:val="es-ES_tradnl" w:eastAsia="es-CR"/>
        </w:rPr>
        <w:t>20</w:t>
      </w:r>
      <w:r w:rsidR="00887078" w:rsidRPr="00597FAD">
        <w:rPr>
          <w:iCs/>
          <w:color w:val="000000" w:themeColor="text1"/>
          <w:sz w:val="24"/>
          <w:szCs w:val="24"/>
          <w:lang w:val="es-ES_tradnl" w:eastAsia="es-CR"/>
        </w:rPr>
        <w:t xml:space="preserve"> </w:t>
      </w:r>
      <w:r w:rsidRPr="00597FAD">
        <w:rPr>
          <w:iCs/>
          <w:color w:val="000000" w:themeColor="text1"/>
          <w:sz w:val="24"/>
          <w:szCs w:val="24"/>
          <w:lang w:val="es-ES_tradnl" w:eastAsia="es-CR"/>
        </w:rPr>
        <w:t xml:space="preserve">de </w:t>
      </w:r>
      <w:r w:rsidR="00597FAD" w:rsidRPr="00597FAD">
        <w:rPr>
          <w:iCs/>
          <w:color w:val="000000" w:themeColor="text1"/>
          <w:sz w:val="24"/>
          <w:szCs w:val="24"/>
          <w:lang w:val="es-ES_tradnl" w:eastAsia="es-CR"/>
        </w:rPr>
        <w:t xml:space="preserve">julio </w:t>
      </w:r>
      <w:r w:rsidRPr="00597FAD">
        <w:rPr>
          <w:iCs/>
          <w:color w:val="000000" w:themeColor="text1"/>
          <w:sz w:val="24"/>
          <w:szCs w:val="24"/>
          <w:lang w:val="es-ES_tradnl" w:eastAsia="es-CR"/>
        </w:rPr>
        <w:t xml:space="preserve">de 2004.  En dicha sesión la Junta Directiva del Consejo de Transporte Público, acordó decretar la caducidad del derecho de concesión de la placa </w:t>
      </w:r>
      <w:proofErr w:type="spellStart"/>
      <w:r w:rsidR="001922FA">
        <w:rPr>
          <w:iCs/>
          <w:color w:val="000000" w:themeColor="text1"/>
          <w:sz w:val="24"/>
          <w:szCs w:val="24"/>
          <w:lang w:val="es-ES_tradnl" w:eastAsia="es-CR"/>
        </w:rPr>
        <w:t>Txxxx</w:t>
      </w:r>
      <w:proofErr w:type="spellEnd"/>
      <w:r w:rsidRPr="00597FAD">
        <w:rPr>
          <w:iCs/>
          <w:color w:val="000000" w:themeColor="text1"/>
          <w:sz w:val="24"/>
          <w:szCs w:val="24"/>
          <w:lang w:val="es-ES_tradnl" w:eastAsia="es-CR"/>
        </w:rPr>
        <w:t>, otorgada en concesión al señor Alexander Lobo Ugalde. (</w:t>
      </w:r>
      <w:r w:rsidR="00597FAD" w:rsidRPr="00597FAD">
        <w:rPr>
          <w:iCs/>
          <w:color w:val="000000" w:themeColor="text1"/>
          <w:sz w:val="24"/>
          <w:szCs w:val="24"/>
          <w:lang w:val="es-ES_tradnl" w:eastAsia="es-CR"/>
        </w:rPr>
        <w:t xml:space="preserve">Léanse </w:t>
      </w:r>
      <w:r w:rsidRPr="00597FAD">
        <w:rPr>
          <w:iCs/>
          <w:color w:val="000000" w:themeColor="text1"/>
          <w:sz w:val="24"/>
          <w:szCs w:val="24"/>
          <w:lang w:val="es-ES_tradnl" w:eastAsia="es-CR"/>
        </w:rPr>
        <w:t xml:space="preserve">Ver folios del </w:t>
      </w:r>
      <w:r w:rsidR="00597FAD" w:rsidRPr="00597FAD">
        <w:rPr>
          <w:iCs/>
          <w:color w:val="000000" w:themeColor="text1"/>
          <w:sz w:val="24"/>
          <w:szCs w:val="24"/>
          <w:lang w:val="es-ES_tradnl" w:eastAsia="es-CR"/>
        </w:rPr>
        <w:t>2 al 5</w:t>
      </w:r>
      <w:r w:rsidR="00DA4D3A" w:rsidRPr="00597FAD">
        <w:rPr>
          <w:iCs/>
          <w:color w:val="000000" w:themeColor="text1"/>
          <w:sz w:val="24"/>
          <w:szCs w:val="24"/>
          <w:lang w:val="es-ES_tradnl" w:eastAsia="es-CR"/>
        </w:rPr>
        <w:t xml:space="preserve">, del </w:t>
      </w:r>
      <w:r w:rsidR="00597FAD" w:rsidRPr="00597FAD">
        <w:rPr>
          <w:iCs/>
          <w:color w:val="000000" w:themeColor="text1"/>
          <w:sz w:val="24"/>
          <w:szCs w:val="24"/>
          <w:lang w:val="es-ES_tradnl" w:eastAsia="es-CR"/>
        </w:rPr>
        <w:t>34</w:t>
      </w:r>
      <w:r w:rsidRPr="00597FAD">
        <w:rPr>
          <w:iCs/>
          <w:color w:val="000000" w:themeColor="text1"/>
          <w:sz w:val="24"/>
          <w:szCs w:val="24"/>
          <w:lang w:val="es-ES_tradnl" w:eastAsia="es-CR"/>
        </w:rPr>
        <w:t xml:space="preserve"> al </w:t>
      </w:r>
      <w:r w:rsidR="00597FAD" w:rsidRPr="00597FAD">
        <w:rPr>
          <w:iCs/>
          <w:color w:val="000000" w:themeColor="text1"/>
          <w:sz w:val="24"/>
          <w:szCs w:val="24"/>
          <w:lang w:val="es-ES_tradnl" w:eastAsia="es-CR"/>
        </w:rPr>
        <w:t>39</w:t>
      </w:r>
      <w:r w:rsidRPr="00597FAD">
        <w:rPr>
          <w:iCs/>
          <w:color w:val="000000" w:themeColor="text1"/>
          <w:sz w:val="24"/>
          <w:szCs w:val="24"/>
          <w:lang w:val="es-ES_tradnl" w:eastAsia="es-CR"/>
        </w:rPr>
        <w:t xml:space="preserve"> del expediente administrativo)</w:t>
      </w:r>
    </w:p>
    <w:p w:rsidR="001C5D39" w:rsidRPr="00597FAD" w:rsidRDefault="001C5D39" w:rsidP="001C5D39">
      <w:pPr>
        <w:pStyle w:val="Textoindependiente"/>
        <w:spacing w:after="0"/>
        <w:ind w:left="426"/>
        <w:jc w:val="both"/>
        <w:rPr>
          <w:rFonts w:eastAsia="Times New Roman"/>
          <w:iCs/>
          <w:color w:val="000000" w:themeColor="text1"/>
          <w:lang w:val="es-ES_tradnl" w:eastAsia="es-CR"/>
        </w:rPr>
      </w:pPr>
    </w:p>
    <w:p w:rsidR="001C5D39" w:rsidRPr="00597FAD" w:rsidRDefault="001C5D39" w:rsidP="001C5D39">
      <w:pPr>
        <w:ind w:left="426"/>
        <w:jc w:val="both"/>
        <w:rPr>
          <w:iCs/>
          <w:color w:val="000000" w:themeColor="text1"/>
          <w:sz w:val="24"/>
          <w:szCs w:val="24"/>
        </w:rPr>
      </w:pPr>
      <w:r w:rsidRPr="00597FAD">
        <w:rPr>
          <w:b/>
          <w:iCs/>
          <w:color w:val="000000" w:themeColor="text1"/>
          <w:sz w:val="24"/>
          <w:szCs w:val="24"/>
          <w:u w:val="single"/>
        </w:rPr>
        <w:lastRenderedPageBreak/>
        <w:t>En cuanto al plazo</w:t>
      </w:r>
      <w:r w:rsidRPr="00597FAD">
        <w:rPr>
          <w:b/>
          <w:iCs/>
          <w:color w:val="000000" w:themeColor="text1"/>
          <w:sz w:val="24"/>
          <w:szCs w:val="24"/>
        </w:rPr>
        <w:t xml:space="preserve">: </w:t>
      </w:r>
      <w:r w:rsidRPr="00597FAD">
        <w:rPr>
          <w:iCs/>
          <w:color w:val="000000" w:themeColor="text1"/>
          <w:sz w:val="24"/>
          <w:szCs w:val="24"/>
        </w:rPr>
        <w:t>Establece el artículo 11 de la Ley N 7969, que contra las resoluciones del Consejo de Transporte Público, cabrá el recurso de revocatoria ante el órgano que dictó el acto, y apelación en subsidio ante el Tribunal, los cuales deben interponerse dentro de los cinco días siguientes a la notificación del acto impugnado:</w:t>
      </w:r>
    </w:p>
    <w:p w:rsidR="001C5D39" w:rsidRPr="00597FAD" w:rsidRDefault="001C5D39" w:rsidP="001C5D39">
      <w:pPr>
        <w:widowControl w:val="0"/>
        <w:ind w:left="426" w:right="902"/>
        <w:jc w:val="both"/>
        <w:rPr>
          <w:b/>
          <w:color w:val="000000" w:themeColor="text1"/>
          <w:sz w:val="24"/>
          <w:szCs w:val="24"/>
        </w:rPr>
      </w:pPr>
    </w:p>
    <w:p w:rsidR="001C5D39" w:rsidRPr="00597FAD" w:rsidRDefault="001C5D39" w:rsidP="001C5D39">
      <w:pPr>
        <w:widowControl w:val="0"/>
        <w:ind w:left="851" w:right="851"/>
        <w:jc w:val="both"/>
        <w:rPr>
          <w:b/>
          <w:color w:val="000000" w:themeColor="text1"/>
          <w:sz w:val="22"/>
          <w:szCs w:val="22"/>
        </w:rPr>
      </w:pPr>
      <w:r w:rsidRPr="00597FAD">
        <w:rPr>
          <w:b/>
          <w:color w:val="000000" w:themeColor="text1"/>
          <w:sz w:val="22"/>
          <w:szCs w:val="22"/>
        </w:rPr>
        <w:t>“ARTÍCULO 11.- Funcionamiento del órgano en general</w:t>
      </w:r>
    </w:p>
    <w:p w:rsidR="001C5D39" w:rsidRPr="00597FAD" w:rsidRDefault="001C5D39" w:rsidP="000C6CFA">
      <w:pPr>
        <w:widowControl w:val="0"/>
        <w:ind w:left="851" w:right="851"/>
        <w:jc w:val="both"/>
        <w:rPr>
          <w:color w:val="000000" w:themeColor="text1"/>
          <w:sz w:val="22"/>
          <w:szCs w:val="22"/>
        </w:rPr>
      </w:pPr>
      <w:r w:rsidRPr="00597FAD">
        <w:rPr>
          <w:color w:val="000000" w:themeColor="text1"/>
          <w:sz w:val="22"/>
          <w:szCs w:val="22"/>
        </w:rPr>
        <w:t xml:space="preserve">(…) </w:t>
      </w:r>
    </w:p>
    <w:p w:rsidR="001C5D39" w:rsidRPr="00597FAD" w:rsidRDefault="001C5D39" w:rsidP="000C6CFA">
      <w:pPr>
        <w:widowControl w:val="0"/>
        <w:spacing w:before="100" w:beforeAutospacing="1" w:after="100" w:afterAutospacing="1"/>
        <w:ind w:left="851" w:right="851"/>
        <w:jc w:val="both"/>
        <w:rPr>
          <w:iCs/>
          <w:color w:val="000000" w:themeColor="text1"/>
          <w:sz w:val="22"/>
          <w:szCs w:val="22"/>
        </w:rPr>
      </w:pPr>
      <w:r w:rsidRPr="00597FAD">
        <w:rPr>
          <w:color w:val="000000" w:themeColor="text1"/>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r w:rsidRPr="00597FAD">
        <w:rPr>
          <w:iCs/>
          <w:color w:val="000000" w:themeColor="text1"/>
          <w:sz w:val="22"/>
          <w:szCs w:val="22"/>
        </w:rPr>
        <w:t xml:space="preserve"> </w:t>
      </w:r>
    </w:p>
    <w:p w:rsidR="001C5D39" w:rsidRPr="00597FAD" w:rsidRDefault="001C5D39" w:rsidP="001C5D39">
      <w:pPr>
        <w:ind w:left="426"/>
        <w:jc w:val="both"/>
        <w:rPr>
          <w:color w:val="000000" w:themeColor="text1"/>
          <w:sz w:val="24"/>
          <w:szCs w:val="24"/>
        </w:rPr>
      </w:pPr>
      <w:r w:rsidRPr="00597FAD">
        <w:rPr>
          <w:color w:val="000000" w:themeColor="text1"/>
          <w:sz w:val="24"/>
          <w:szCs w:val="24"/>
        </w:rPr>
        <w:t>Ahora bien, e</w:t>
      </w:r>
      <w:r w:rsidRPr="00597FAD">
        <w:rPr>
          <w:iCs/>
          <w:color w:val="000000" w:themeColor="text1"/>
          <w:sz w:val="24"/>
          <w:szCs w:val="24"/>
        </w:rPr>
        <w:t xml:space="preserve">ste Tribunal Administrativo de Transporte, con base en el estudio del expediente administrativo, ha podido verificar que el </w:t>
      </w:r>
      <w:r w:rsidRPr="00597FAD">
        <w:rPr>
          <w:color w:val="000000" w:themeColor="text1"/>
          <w:sz w:val="24"/>
          <w:szCs w:val="24"/>
        </w:rPr>
        <w:t xml:space="preserve">Artículo </w:t>
      </w:r>
      <w:r w:rsidR="00597FAD" w:rsidRPr="00597FAD">
        <w:rPr>
          <w:color w:val="000000" w:themeColor="text1"/>
          <w:sz w:val="24"/>
          <w:szCs w:val="24"/>
        </w:rPr>
        <w:t>7.8</w:t>
      </w:r>
      <w:r w:rsidRPr="00597FAD">
        <w:rPr>
          <w:color w:val="000000" w:themeColor="text1"/>
          <w:sz w:val="24"/>
          <w:szCs w:val="24"/>
        </w:rPr>
        <w:t xml:space="preserve"> de la Sesión Ordinaria </w:t>
      </w:r>
      <w:r w:rsidR="00597FAD" w:rsidRPr="00597FAD">
        <w:rPr>
          <w:color w:val="000000" w:themeColor="text1"/>
          <w:sz w:val="24"/>
          <w:szCs w:val="24"/>
        </w:rPr>
        <w:t>13</w:t>
      </w:r>
      <w:r w:rsidRPr="00597FAD">
        <w:rPr>
          <w:color w:val="000000" w:themeColor="text1"/>
          <w:sz w:val="24"/>
          <w:szCs w:val="24"/>
        </w:rPr>
        <w:t xml:space="preserve">-2010 </w:t>
      </w:r>
      <w:r w:rsidR="00DA4D3A" w:rsidRPr="00597FAD">
        <w:rPr>
          <w:color w:val="000000" w:themeColor="text1"/>
          <w:sz w:val="24"/>
          <w:szCs w:val="24"/>
        </w:rPr>
        <w:t>del 2</w:t>
      </w:r>
      <w:r w:rsidR="00597FAD" w:rsidRPr="00597FAD">
        <w:rPr>
          <w:color w:val="000000" w:themeColor="text1"/>
          <w:sz w:val="24"/>
          <w:szCs w:val="24"/>
        </w:rPr>
        <w:t>3</w:t>
      </w:r>
      <w:r w:rsidRPr="00597FAD">
        <w:rPr>
          <w:color w:val="000000" w:themeColor="text1"/>
          <w:sz w:val="24"/>
          <w:szCs w:val="24"/>
        </w:rPr>
        <w:t xml:space="preserve"> de </w:t>
      </w:r>
      <w:r w:rsidR="00597FAD" w:rsidRPr="00597FAD">
        <w:rPr>
          <w:color w:val="000000" w:themeColor="text1"/>
          <w:sz w:val="24"/>
          <w:szCs w:val="24"/>
        </w:rPr>
        <w:t>febrero</w:t>
      </w:r>
      <w:r w:rsidRPr="00597FAD">
        <w:rPr>
          <w:color w:val="000000" w:themeColor="text1"/>
          <w:sz w:val="24"/>
          <w:szCs w:val="24"/>
        </w:rPr>
        <w:t xml:space="preserve"> del 2010 celebrada por la Junta Directiva del Consejo de Transporte Público, se notificó el </w:t>
      </w:r>
      <w:r w:rsidR="00597FAD" w:rsidRPr="00597FAD">
        <w:rPr>
          <w:b/>
          <w:iCs/>
          <w:color w:val="000000" w:themeColor="text1"/>
          <w:sz w:val="24"/>
          <w:szCs w:val="24"/>
          <w:lang w:val="es-ES_tradnl" w:eastAsia="es-CR"/>
        </w:rPr>
        <w:t>25</w:t>
      </w:r>
      <w:r w:rsidRPr="00597FAD">
        <w:rPr>
          <w:b/>
          <w:iCs/>
          <w:color w:val="000000" w:themeColor="text1"/>
          <w:sz w:val="24"/>
          <w:szCs w:val="24"/>
          <w:lang w:val="es-ES_tradnl" w:eastAsia="es-CR"/>
        </w:rPr>
        <w:t xml:space="preserve"> de </w:t>
      </w:r>
      <w:r w:rsidR="00597FAD" w:rsidRPr="00597FAD">
        <w:rPr>
          <w:b/>
          <w:iCs/>
          <w:color w:val="000000" w:themeColor="text1"/>
          <w:sz w:val="24"/>
          <w:szCs w:val="24"/>
          <w:lang w:val="es-ES_tradnl" w:eastAsia="es-CR"/>
        </w:rPr>
        <w:t>febrero</w:t>
      </w:r>
      <w:r w:rsidRPr="00597FAD">
        <w:rPr>
          <w:b/>
          <w:iCs/>
          <w:color w:val="000000" w:themeColor="text1"/>
          <w:sz w:val="24"/>
          <w:szCs w:val="24"/>
          <w:lang w:val="es-ES_tradnl" w:eastAsia="es-CR"/>
        </w:rPr>
        <w:t xml:space="preserve"> de 2010</w:t>
      </w:r>
      <w:r w:rsidRPr="00597FAD">
        <w:rPr>
          <w:iCs/>
          <w:color w:val="000000" w:themeColor="text1"/>
          <w:sz w:val="24"/>
          <w:szCs w:val="24"/>
          <w:lang w:val="es-ES_tradnl" w:eastAsia="es-CR"/>
        </w:rPr>
        <w:t xml:space="preserve"> al señor </w:t>
      </w:r>
      <w:r w:rsidR="001922FA">
        <w:rPr>
          <w:b/>
          <w:color w:val="000000" w:themeColor="text1"/>
          <w:sz w:val="24"/>
          <w:szCs w:val="24"/>
        </w:rPr>
        <w:t>CAPZ</w:t>
      </w:r>
      <w:r w:rsidRPr="00597FAD">
        <w:rPr>
          <w:iCs/>
          <w:color w:val="000000" w:themeColor="text1"/>
          <w:sz w:val="24"/>
          <w:szCs w:val="24"/>
          <w:lang w:val="es-ES_tradnl" w:eastAsia="es-CR"/>
        </w:rPr>
        <w:t xml:space="preserve"> a través del fax número 2</w:t>
      </w:r>
      <w:r w:rsidR="00DA4D3A" w:rsidRPr="00597FAD">
        <w:rPr>
          <w:iCs/>
          <w:color w:val="000000" w:themeColor="text1"/>
          <w:sz w:val="24"/>
          <w:szCs w:val="24"/>
          <w:lang w:val="es-ES_tradnl" w:eastAsia="es-CR"/>
        </w:rPr>
        <w:t>22</w:t>
      </w:r>
      <w:r w:rsidR="00597FAD" w:rsidRPr="00597FAD">
        <w:rPr>
          <w:iCs/>
          <w:color w:val="000000" w:themeColor="text1"/>
          <w:sz w:val="24"/>
          <w:szCs w:val="24"/>
          <w:lang w:val="es-ES_tradnl" w:eastAsia="es-CR"/>
        </w:rPr>
        <w:t>3-8987</w:t>
      </w:r>
      <w:r w:rsidRPr="00597FAD">
        <w:rPr>
          <w:color w:val="000000" w:themeColor="text1"/>
          <w:sz w:val="24"/>
          <w:szCs w:val="24"/>
        </w:rPr>
        <w:t>.</w:t>
      </w:r>
      <w:r w:rsidR="00597FAD" w:rsidRPr="00597FAD">
        <w:rPr>
          <w:color w:val="000000" w:themeColor="text1"/>
          <w:sz w:val="24"/>
          <w:szCs w:val="24"/>
        </w:rPr>
        <w:t xml:space="preserve"> (Ver folio </w:t>
      </w:r>
      <w:r w:rsidR="00DA4D3A" w:rsidRPr="00597FAD">
        <w:rPr>
          <w:color w:val="000000" w:themeColor="text1"/>
          <w:sz w:val="24"/>
          <w:szCs w:val="24"/>
        </w:rPr>
        <w:t>1 del expediente Administrativo)</w:t>
      </w:r>
    </w:p>
    <w:p w:rsidR="001C5D39" w:rsidRPr="00597FAD" w:rsidRDefault="001C5D39" w:rsidP="001C5D39">
      <w:pPr>
        <w:ind w:left="426"/>
        <w:jc w:val="both"/>
        <w:rPr>
          <w:color w:val="000000" w:themeColor="text1"/>
          <w:sz w:val="24"/>
          <w:szCs w:val="24"/>
        </w:rPr>
      </w:pPr>
    </w:p>
    <w:p w:rsidR="00DA4D3A" w:rsidRPr="00597FAD" w:rsidRDefault="001C5D39" w:rsidP="00DA4D3A">
      <w:pPr>
        <w:ind w:left="426"/>
        <w:jc w:val="both"/>
        <w:rPr>
          <w:color w:val="000000" w:themeColor="text1"/>
          <w:sz w:val="24"/>
          <w:szCs w:val="24"/>
        </w:rPr>
      </w:pPr>
      <w:r w:rsidRPr="00597FAD">
        <w:rPr>
          <w:color w:val="000000" w:themeColor="text1"/>
          <w:sz w:val="24"/>
          <w:szCs w:val="24"/>
        </w:rPr>
        <w:t>El recurso de Apelación</w:t>
      </w:r>
      <w:r w:rsidR="00DA4D3A" w:rsidRPr="00597FAD">
        <w:rPr>
          <w:color w:val="000000" w:themeColor="text1"/>
          <w:sz w:val="24"/>
          <w:szCs w:val="24"/>
        </w:rPr>
        <w:t xml:space="preserve"> en Subsidio</w:t>
      </w:r>
      <w:r w:rsidRPr="00597FAD">
        <w:rPr>
          <w:color w:val="000000" w:themeColor="text1"/>
          <w:sz w:val="24"/>
          <w:szCs w:val="24"/>
        </w:rPr>
        <w:t xml:space="preserve">, contra el artículo supra citado, se presentó el día </w:t>
      </w:r>
      <w:r w:rsidR="00597FAD" w:rsidRPr="00597FAD">
        <w:rPr>
          <w:color w:val="000000" w:themeColor="text1"/>
          <w:sz w:val="24"/>
          <w:szCs w:val="24"/>
        </w:rPr>
        <w:t>3</w:t>
      </w:r>
      <w:r w:rsidRPr="00597FAD">
        <w:rPr>
          <w:color w:val="000000" w:themeColor="text1"/>
          <w:sz w:val="24"/>
          <w:szCs w:val="24"/>
        </w:rPr>
        <w:t xml:space="preserve"> de ma</w:t>
      </w:r>
      <w:r w:rsidR="00597FAD" w:rsidRPr="00597FAD">
        <w:rPr>
          <w:color w:val="000000" w:themeColor="text1"/>
          <w:sz w:val="24"/>
          <w:szCs w:val="24"/>
        </w:rPr>
        <w:t>rzo</w:t>
      </w:r>
      <w:r w:rsidRPr="00597FAD">
        <w:rPr>
          <w:color w:val="000000" w:themeColor="text1"/>
          <w:sz w:val="24"/>
          <w:szCs w:val="24"/>
        </w:rPr>
        <w:t xml:space="preserve"> del 2010, </w:t>
      </w:r>
      <w:r w:rsidR="00DA4D3A" w:rsidRPr="00597FAD">
        <w:rPr>
          <w:color w:val="000000" w:themeColor="text1"/>
          <w:sz w:val="24"/>
          <w:szCs w:val="24"/>
        </w:rPr>
        <w:t xml:space="preserve">según consta a folio </w:t>
      </w:r>
      <w:r w:rsidR="00597FAD" w:rsidRPr="00597FAD">
        <w:rPr>
          <w:color w:val="000000" w:themeColor="text1"/>
          <w:sz w:val="24"/>
          <w:szCs w:val="24"/>
        </w:rPr>
        <w:t xml:space="preserve">8 vuelto </w:t>
      </w:r>
      <w:r w:rsidR="00DA4D3A" w:rsidRPr="00597FAD">
        <w:rPr>
          <w:color w:val="000000" w:themeColor="text1"/>
          <w:sz w:val="24"/>
          <w:szCs w:val="24"/>
        </w:rPr>
        <w:t>del expediente administrativo</w:t>
      </w:r>
      <w:r w:rsidR="00597FAD" w:rsidRPr="00597FAD">
        <w:rPr>
          <w:color w:val="000000" w:themeColor="text1"/>
          <w:sz w:val="24"/>
          <w:szCs w:val="24"/>
        </w:rPr>
        <w:t xml:space="preserve"> TAT-050-10</w:t>
      </w:r>
      <w:r w:rsidR="00DA4D3A" w:rsidRPr="00597FAD">
        <w:rPr>
          <w:color w:val="000000" w:themeColor="text1"/>
          <w:sz w:val="24"/>
          <w:szCs w:val="24"/>
        </w:rPr>
        <w:t xml:space="preserve">, esto es, </w:t>
      </w:r>
      <w:r w:rsidRPr="00597FAD">
        <w:rPr>
          <w:color w:val="000000" w:themeColor="text1"/>
          <w:sz w:val="24"/>
          <w:szCs w:val="24"/>
        </w:rPr>
        <w:t xml:space="preserve">dentro del plazo de cinco días establecido en el artículo 11 de la Ley </w:t>
      </w:r>
      <w:r w:rsidRPr="00597FAD">
        <w:rPr>
          <w:iCs/>
          <w:color w:val="000000" w:themeColor="text1"/>
          <w:sz w:val="24"/>
          <w:szCs w:val="24"/>
        </w:rPr>
        <w:t xml:space="preserve">Reguladora del Servicio Público de Transporte Remunerado de Personas en Vehículos en la modalidad de Taxi N. 7969, </w:t>
      </w:r>
      <w:r w:rsidRPr="00597FAD">
        <w:rPr>
          <w:color w:val="000000" w:themeColor="text1"/>
          <w:sz w:val="24"/>
          <w:szCs w:val="24"/>
        </w:rPr>
        <w:t>por lo se tiene por bien admitido para su estudio el recurso de Apelación interpuesto por el recurrente.</w:t>
      </w:r>
    </w:p>
    <w:p w:rsidR="00DA4D3A" w:rsidRPr="00597FAD" w:rsidRDefault="00DA4D3A" w:rsidP="00DA4D3A">
      <w:pPr>
        <w:jc w:val="both"/>
        <w:rPr>
          <w:color w:val="000000" w:themeColor="text1"/>
          <w:sz w:val="24"/>
          <w:szCs w:val="24"/>
        </w:rPr>
      </w:pPr>
    </w:p>
    <w:p w:rsidR="002E0148" w:rsidRPr="000C6CFA" w:rsidRDefault="00DA4D3A" w:rsidP="000C6CFA">
      <w:pPr>
        <w:pStyle w:val="Prrafodelista"/>
        <w:numPr>
          <w:ilvl w:val="0"/>
          <w:numId w:val="22"/>
        </w:numPr>
        <w:ind w:left="426" w:hanging="426"/>
        <w:jc w:val="both"/>
        <w:rPr>
          <w:color w:val="000000" w:themeColor="text1"/>
        </w:rPr>
      </w:pPr>
      <w:r w:rsidRPr="000C6CFA">
        <w:rPr>
          <w:b/>
          <w:iCs/>
          <w:color w:val="000000" w:themeColor="text1"/>
        </w:rPr>
        <w:t>HECHOS PROBADOS</w:t>
      </w:r>
      <w:r w:rsidRPr="000C6CFA">
        <w:rPr>
          <w:iCs/>
          <w:color w:val="000000" w:themeColor="text1"/>
        </w:rPr>
        <w:t xml:space="preserve">.  </w:t>
      </w:r>
      <w:r w:rsidR="000E7748" w:rsidRPr="00581CB4">
        <w:t>De importancia para la decisión de</w:t>
      </w:r>
      <w:r w:rsidR="000E7748">
        <w:t xml:space="preserve">l </w:t>
      </w:r>
      <w:proofErr w:type="gramStart"/>
      <w:r w:rsidR="000E7748">
        <w:t xml:space="preserve">presente </w:t>
      </w:r>
      <w:r w:rsidR="000E7748" w:rsidRPr="00581CB4">
        <w:t xml:space="preserve"> este</w:t>
      </w:r>
      <w:proofErr w:type="gramEnd"/>
      <w:r w:rsidR="000E7748" w:rsidRPr="00581CB4">
        <w:t xml:space="preserve"> asunto, se estiman como debidamente demostrados los siguientes hechos</w:t>
      </w:r>
      <w:r w:rsidR="000E7748">
        <w:t>:</w:t>
      </w:r>
      <w:r w:rsidR="000E7748" w:rsidRPr="000C6CFA">
        <w:rPr>
          <w:b/>
          <w:color w:val="000000" w:themeColor="text1"/>
        </w:rPr>
        <w:t xml:space="preserve"> </w:t>
      </w:r>
      <w:r w:rsidR="00973AF2" w:rsidRPr="000C6CFA">
        <w:rPr>
          <w:b/>
          <w:color w:val="000000" w:themeColor="text1"/>
        </w:rPr>
        <w:t xml:space="preserve">A.- </w:t>
      </w:r>
      <w:r w:rsidR="00973AF2" w:rsidRPr="000C6CFA">
        <w:rPr>
          <w:color w:val="000000" w:themeColor="text1"/>
        </w:rPr>
        <w:t xml:space="preserve">El señor </w:t>
      </w:r>
      <w:r w:rsidR="001922FA">
        <w:rPr>
          <w:b/>
          <w:color w:val="000000" w:themeColor="text1"/>
        </w:rPr>
        <w:t>CAPZ</w:t>
      </w:r>
      <w:r w:rsidR="00597FAD" w:rsidRPr="000C6CFA">
        <w:rPr>
          <w:color w:val="000000" w:themeColor="text1"/>
        </w:rPr>
        <w:t xml:space="preserve">, cédula de identidad número </w:t>
      </w:r>
      <w:r w:rsidR="001922FA">
        <w:rPr>
          <w:color w:val="000000" w:themeColor="text1"/>
        </w:rPr>
        <w:t>...</w:t>
      </w:r>
      <w:r w:rsidR="00973AF2" w:rsidRPr="000C6CFA">
        <w:rPr>
          <w:color w:val="000000" w:themeColor="text1"/>
        </w:rPr>
        <w:t xml:space="preserve">, es concesionario de un servicio público del transporte remunerado de personas en vehículo en la modalidad de taxi, en la base de operación número 000000, descrita como AREA METROPOLITANA DE SAN JOSE. </w:t>
      </w:r>
      <w:r w:rsidR="00597FAD" w:rsidRPr="000C6CFA">
        <w:rPr>
          <w:color w:val="000000" w:themeColor="text1"/>
        </w:rPr>
        <w:t>(Léanse los</w:t>
      </w:r>
      <w:r w:rsidR="00973AF2" w:rsidRPr="000C6CFA">
        <w:rPr>
          <w:color w:val="000000" w:themeColor="text1"/>
        </w:rPr>
        <w:t xml:space="preserve"> folios del </w:t>
      </w:r>
      <w:r w:rsidR="00597FAD" w:rsidRPr="000C6CFA">
        <w:rPr>
          <w:color w:val="000000" w:themeColor="text1"/>
        </w:rPr>
        <w:t>34 al 39</w:t>
      </w:r>
      <w:r w:rsidR="00973AF2" w:rsidRPr="000C6CFA">
        <w:rPr>
          <w:color w:val="000000" w:themeColor="text1"/>
        </w:rPr>
        <w:t xml:space="preserve"> del expediente administrativo). </w:t>
      </w:r>
      <w:r w:rsidR="00973AF2" w:rsidRPr="000C6CFA">
        <w:rPr>
          <w:b/>
          <w:color w:val="000000" w:themeColor="text1"/>
        </w:rPr>
        <w:t xml:space="preserve">B.- </w:t>
      </w:r>
      <w:r w:rsidR="00973AF2" w:rsidRPr="000C6CFA">
        <w:rPr>
          <w:color w:val="000000" w:themeColor="text1"/>
        </w:rPr>
        <w:t>Que</w:t>
      </w:r>
      <w:r w:rsidR="00597FAD" w:rsidRPr="000C6CFA">
        <w:rPr>
          <w:color w:val="000000" w:themeColor="text1"/>
        </w:rPr>
        <w:t xml:space="preserve"> la Junta Directiva del Consejo de Transporte Público acordó en el Artículo 3.1.17 de la Sesión Ordinaria 45-2008 del 1 de julio del 2008 iniciar el procedimiento administrativo de averiguación de la verdad real de los hechos respecto de la concesión administrativa de taxi </w:t>
      </w:r>
      <w:proofErr w:type="spellStart"/>
      <w:r w:rsidR="001922FA">
        <w:rPr>
          <w:color w:val="000000" w:themeColor="text1"/>
        </w:rPr>
        <w:t>Txxx</w:t>
      </w:r>
      <w:proofErr w:type="spellEnd"/>
      <w:r w:rsidR="00597FAD" w:rsidRPr="000C6CFA">
        <w:rPr>
          <w:color w:val="000000" w:themeColor="text1"/>
        </w:rPr>
        <w:t>, otorgada al concesionario CARLOS AN</w:t>
      </w:r>
      <w:r w:rsidR="00FB1DFD" w:rsidRPr="000C6CFA">
        <w:rPr>
          <w:color w:val="000000" w:themeColor="text1"/>
        </w:rPr>
        <w:t>T</w:t>
      </w:r>
      <w:r w:rsidR="00597FAD" w:rsidRPr="000C6CFA">
        <w:rPr>
          <w:color w:val="000000" w:themeColor="text1"/>
        </w:rPr>
        <w:t xml:space="preserve">ONIO PEREZ ZUMBADO, por un supuesto traspaso ilegítimo de la concesión y la cesión de la administración de la concesión, mediante un poder generalísimo sin límite de suma otorgado a </w:t>
      </w:r>
      <w:r w:rsidR="001922FA">
        <w:rPr>
          <w:color w:val="000000" w:themeColor="text1"/>
        </w:rPr>
        <w:t>R</w:t>
      </w:r>
      <w:r w:rsidR="00597FAD" w:rsidRPr="000C6CFA">
        <w:rPr>
          <w:color w:val="000000" w:themeColor="text1"/>
        </w:rPr>
        <w:t xml:space="preserve"> </w:t>
      </w:r>
      <w:r w:rsidR="001922FA">
        <w:rPr>
          <w:color w:val="000000" w:themeColor="text1"/>
        </w:rPr>
        <w:t>M</w:t>
      </w:r>
      <w:r w:rsidR="00597FAD" w:rsidRPr="000C6CFA">
        <w:rPr>
          <w:color w:val="000000" w:themeColor="text1"/>
        </w:rPr>
        <w:t xml:space="preserve"> </w:t>
      </w:r>
      <w:proofErr w:type="spellStart"/>
      <w:r w:rsidR="001922FA">
        <w:rPr>
          <w:color w:val="000000" w:themeColor="text1"/>
        </w:rPr>
        <w:t>JA</w:t>
      </w:r>
      <w:r w:rsidR="00597FAD" w:rsidRPr="000C6CFA">
        <w:rPr>
          <w:color w:val="000000" w:themeColor="text1"/>
        </w:rPr>
        <w:t>y</w:t>
      </w:r>
      <w:proofErr w:type="spellEnd"/>
      <w:r w:rsidR="00597FAD" w:rsidRPr="000C6CFA">
        <w:rPr>
          <w:color w:val="000000" w:themeColor="text1"/>
        </w:rPr>
        <w:t xml:space="preserve"> </w:t>
      </w:r>
      <w:r w:rsidR="001922FA">
        <w:rPr>
          <w:color w:val="000000" w:themeColor="text1"/>
        </w:rPr>
        <w:t>EM</w:t>
      </w:r>
      <w:r w:rsidR="00597FAD" w:rsidRPr="000C6CFA">
        <w:rPr>
          <w:color w:val="000000" w:themeColor="text1"/>
        </w:rPr>
        <w:t xml:space="preserve"> </w:t>
      </w:r>
      <w:r w:rsidR="001922FA">
        <w:rPr>
          <w:color w:val="000000" w:themeColor="text1"/>
        </w:rPr>
        <w:t>AH</w:t>
      </w:r>
      <w:r w:rsidR="00597FAD" w:rsidRPr="000C6CFA">
        <w:rPr>
          <w:color w:val="000000" w:themeColor="text1"/>
        </w:rPr>
        <w:t>.  Se solicitó a la Dirección de Asuntos Jurídicos del Consejo que realizara la investigación.</w:t>
      </w:r>
      <w:r w:rsidR="00087AF5" w:rsidRPr="000C6CFA">
        <w:rPr>
          <w:color w:val="000000" w:themeColor="text1"/>
        </w:rPr>
        <w:t xml:space="preserve"> (Léanse los </w:t>
      </w:r>
      <w:r w:rsidR="00597FAD" w:rsidRPr="000C6CFA">
        <w:rPr>
          <w:color w:val="000000" w:themeColor="text1"/>
        </w:rPr>
        <w:t>folio</w:t>
      </w:r>
      <w:r w:rsidR="00087AF5" w:rsidRPr="000C6CFA">
        <w:rPr>
          <w:color w:val="000000" w:themeColor="text1"/>
        </w:rPr>
        <w:t>s</w:t>
      </w:r>
      <w:r w:rsidR="00597FAD" w:rsidRPr="000C6CFA">
        <w:rPr>
          <w:color w:val="000000" w:themeColor="text1"/>
        </w:rPr>
        <w:t xml:space="preserve"> </w:t>
      </w:r>
      <w:r w:rsidR="00087AF5" w:rsidRPr="000C6CFA">
        <w:rPr>
          <w:color w:val="000000" w:themeColor="text1"/>
        </w:rPr>
        <w:t>26</w:t>
      </w:r>
      <w:r w:rsidR="00597FAD" w:rsidRPr="000C6CFA">
        <w:rPr>
          <w:color w:val="000000" w:themeColor="text1"/>
        </w:rPr>
        <w:t xml:space="preserve"> </w:t>
      </w:r>
      <w:r w:rsidR="00087AF5" w:rsidRPr="000C6CFA">
        <w:rPr>
          <w:color w:val="000000" w:themeColor="text1"/>
        </w:rPr>
        <w:t>al 27</w:t>
      </w:r>
      <w:r w:rsidR="00597FAD" w:rsidRPr="000C6CFA">
        <w:rPr>
          <w:color w:val="000000" w:themeColor="text1"/>
        </w:rPr>
        <w:t xml:space="preserve"> expediente administrativo).</w:t>
      </w:r>
      <w:r w:rsidR="00087AF5" w:rsidRPr="000C6CFA">
        <w:rPr>
          <w:color w:val="000000" w:themeColor="text1"/>
        </w:rPr>
        <w:t xml:space="preserve"> </w:t>
      </w:r>
      <w:r w:rsidR="00973AF2" w:rsidRPr="000C6CFA">
        <w:rPr>
          <w:b/>
          <w:color w:val="000000" w:themeColor="text1"/>
        </w:rPr>
        <w:t>C</w:t>
      </w:r>
      <w:r w:rsidR="00087AF5" w:rsidRPr="000C6CFA">
        <w:rPr>
          <w:b/>
          <w:color w:val="000000" w:themeColor="text1"/>
        </w:rPr>
        <w:t xml:space="preserve">.- </w:t>
      </w:r>
      <w:r w:rsidR="00087AF5" w:rsidRPr="000C6CFA">
        <w:rPr>
          <w:color w:val="000000" w:themeColor="text1"/>
        </w:rPr>
        <w:t xml:space="preserve">La Dirección de Asuntos Jurídicos del Consejo de Transporte Público, en oficio DAJ0903415 del 13 de noviembre de 2009, notificado personalmente al interesado el día 18 de noviembre de 2010, realiza: </w:t>
      </w:r>
      <w:r w:rsidR="00087AF5" w:rsidRPr="000C6CFA">
        <w:rPr>
          <w:b/>
          <w:color w:val="000000" w:themeColor="text1"/>
        </w:rPr>
        <w:t>1)</w:t>
      </w:r>
      <w:r w:rsidR="00087AF5" w:rsidRPr="000C6CFA">
        <w:rPr>
          <w:color w:val="000000" w:themeColor="text1"/>
        </w:rPr>
        <w:t xml:space="preserve"> El traslado de cargos contra el concesionario Max Cayetano Vega Morales, </w:t>
      </w:r>
      <w:r w:rsidR="00087AF5" w:rsidRPr="000C6CFA">
        <w:rPr>
          <w:b/>
          <w:color w:val="000000" w:themeColor="text1"/>
        </w:rPr>
        <w:t>2)</w:t>
      </w:r>
      <w:r w:rsidR="00087AF5" w:rsidRPr="000C6CFA">
        <w:rPr>
          <w:color w:val="000000" w:themeColor="text1"/>
        </w:rPr>
        <w:t xml:space="preserve"> Fija las </w:t>
      </w:r>
      <w:r w:rsidR="008A1C30" w:rsidRPr="000C6CFA">
        <w:rPr>
          <w:color w:val="000000" w:themeColor="text1"/>
        </w:rPr>
        <w:t>09:00 horas del 11</w:t>
      </w:r>
      <w:r w:rsidR="00087AF5" w:rsidRPr="000C6CFA">
        <w:rPr>
          <w:color w:val="000000" w:themeColor="text1"/>
        </w:rPr>
        <w:t xml:space="preserve"> de </w:t>
      </w:r>
      <w:r w:rsidR="008A1C30" w:rsidRPr="000C6CFA">
        <w:rPr>
          <w:color w:val="000000" w:themeColor="text1"/>
        </w:rPr>
        <w:t>diciembre</w:t>
      </w:r>
      <w:r w:rsidR="00087AF5" w:rsidRPr="000C6CFA">
        <w:rPr>
          <w:color w:val="000000" w:themeColor="text1"/>
        </w:rPr>
        <w:t xml:space="preserve"> de 20</w:t>
      </w:r>
      <w:r w:rsidR="008A1C30" w:rsidRPr="000C6CFA">
        <w:rPr>
          <w:color w:val="000000" w:themeColor="text1"/>
        </w:rPr>
        <w:t>09</w:t>
      </w:r>
      <w:r w:rsidR="00087AF5" w:rsidRPr="000C6CFA">
        <w:rPr>
          <w:color w:val="000000" w:themeColor="text1"/>
        </w:rPr>
        <w:t>, la fecha de celebración de la audiencia oral y privada.</w:t>
      </w:r>
      <w:r w:rsidR="009716A0" w:rsidRPr="000C6CFA">
        <w:rPr>
          <w:color w:val="000000" w:themeColor="text1"/>
        </w:rPr>
        <w:t xml:space="preserve"> </w:t>
      </w:r>
      <w:r w:rsidR="00973AF2" w:rsidRPr="000C6CFA">
        <w:rPr>
          <w:b/>
          <w:color w:val="000000" w:themeColor="text1"/>
        </w:rPr>
        <w:t>D</w:t>
      </w:r>
      <w:r w:rsidR="00087AF5" w:rsidRPr="000C6CFA">
        <w:rPr>
          <w:b/>
          <w:color w:val="000000" w:themeColor="text1"/>
        </w:rPr>
        <w:t>.-</w:t>
      </w:r>
      <w:r w:rsidR="00087AF5" w:rsidRPr="000C6CFA">
        <w:rPr>
          <w:color w:val="000000" w:themeColor="text1"/>
        </w:rPr>
        <w:t xml:space="preserve"> </w:t>
      </w:r>
      <w:r w:rsidR="009716A0" w:rsidRPr="000C6CFA">
        <w:rPr>
          <w:color w:val="000000" w:themeColor="text1"/>
        </w:rPr>
        <w:t xml:space="preserve">A las nueve horas del 11 de diciembre se </w:t>
      </w:r>
      <w:proofErr w:type="spellStart"/>
      <w:r w:rsidR="009716A0" w:rsidRPr="000C6CFA">
        <w:rPr>
          <w:color w:val="000000" w:themeColor="text1"/>
        </w:rPr>
        <w:t>inicio</w:t>
      </w:r>
      <w:proofErr w:type="spellEnd"/>
      <w:r w:rsidR="009716A0" w:rsidRPr="000C6CFA">
        <w:rPr>
          <w:color w:val="000000" w:themeColor="text1"/>
        </w:rPr>
        <w:t xml:space="preserve"> la audiencia</w:t>
      </w:r>
      <w:r w:rsidR="00FB1DFD" w:rsidRPr="000C6CFA">
        <w:rPr>
          <w:color w:val="000000" w:themeColor="text1"/>
        </w:rPr>
        <w:t xml:space="preserve"> señalada, en la cual </w:t>
      </w:r>
      <w:r w:rsidR="00FB1DFD" w:rsidRPr="000C6CFA">
        <w:rPr>
          <w:color w:val="000000" w:themeColor="text1"/>
        </w:rPr>
        <w:lastRenderedPageBreak/>
        <w:t>comparece</w:t>
      </w:r>
      <w:r w:rsidR="007C1A4F" w:rsidRPr="000C6CFA">
        <w:rPr>
          <w:color w:val="000000" w:themeColor="text1"/>
        </w:rPr>
        <w:t xml:space="preserve">n: </w:t>
      </w:r>
      <w:r w:rsidR="007C1A4F" w:rsidRPr="000C6CFA">
        <w:rPr>
          <w:b/>
          <w:color w:val="000000" w:themeColor="text1"/>
        </w:rPr>
        <w:t xml:space="preserve">1) </w:t>
      </w:r>
      <w:r w:rsidR="00FB1DFD" w:rsidRPr="000C6CFA">
        <w:rPr>
          <w:color w:val="000000" w:themeColor="text1"/>
        </w:rPr>
        <w:t xml:space="preserve">en calidad de concesionario el señor </w:t>
      </w:r>
      <w:r w:rsidR="001922FA">
        <w:rPr>
          <w:color w:val="000000" w:themeColor="text1"/>
        </w:rPr>
        <w:t>CA</w:t>
      </w:r>
      <w:r w:rsidR="00FB1DFD" w:rsidRPr="000C6CFA">
        <w:rPr>
          <w:color w:val="000000" w:themeColor="text1"/>
        </w:rPr>
        <w:t xml:space="preserve"> </w:t>
      </w:r>
      <w:r w:rsidR="001922FA">
        <w:rPr>
          <w:color w:val="000000" w:themeColor="text1"/>
        </w:rPr>
        <w:t>PZ</w:t>
      </w:r>
      <w:r w:rsidR="007C1A4F" w:rsidRPr="000C6CFA">
        <w:rPr>
          <w:color w:val="000000" w:themeColor="text1"/>
        </w:rPr>
        <w:t xml:space="preserve">, </w:t>
      </w:r>
      <w:r w:rsidR="007C1A4F" w:rsidRPr="000C6CFA">
        <w:rPr>
          <w:b/>
          <w:color w:val="000000" w:themeColor="text1"/>
        </w:rPr>
        <w:t xml:space="preserve">2) </w:t>
      </w:r>
      <w:r w:rsidR="007C1A4F" w:rsidRPr="000C6CFA">
        <w:rPr>
          <w:color w:val="000000" w:themeColor="text1"/>
        </w:rPr>
        <w:t xml:space="preserve">en calidad de testigos el señor </w:t>
      </w:r>
      <w:r w:rsidR="001922FA">
        <w:rPr>
          <w:color w:val="000000" w:themeColor="text1"/>
        </w:rPr>
        <w:t>R</w:t>
      </w:r>
      <w:r w:rsidR="007C1A4F" w:rsidRPr="000C6CFA">
        <w:rPr>
          <w:color w:val="000000" w:themeColor="text1"/>
        </w:rPr>
        <w:t xml:space="preserve"> </w:t>
      </w:r>
      <w:r w:rsidR="001922FA">
        <w:rPr>
          <w:color w:val="000000" w:themeColor="text1"/>
        </w:rPr>
        <w:t>M</w:t>
      </w:r>
      <w:r w:rsidR="007C1A4F" w:rsidRPr="000C6CFA">
        <w:rPr>
          <w:color w:val="000000" w:themeColor="text1"/>
        </w:rPr>
        <w:t xml:space="preserve"> </w:t>
      </w:r>
      <w:proofErr w:type="spellStart"/>
      <w:r w:rsidR="001922FA">
        <w:rPr>
          <w:color w:val="000000" w:themeColor="text1"/>
        </w:rPr>
        <w:t>JA</w:t>
      </w:r>
      <w:r w:rsidR="007C1A4F" w:rsidRPr="000C6CFA">
        <w:rPr>
          <w:color w:val="000000" w:themeColor="text1"/>
        </w:rPr>
        <w:t>y</w:t>
      </w:r>
      <w:proofErr w:type="spellEnd"/>
      <w:r w:rsidR="007C1A4F" w:rsidRPr="000C6CFA">
        <w:rPr>
          <w:color w:val="000000" w:themeColor="text1"/>
        </w:rPr>
        <w:t xml:space="preserve"> la señora </w:t>
      </w:r>
      <w:r w:rsidR="001922FA">
        <w:rPr>
          <w:color w:val="000000" w:themeColor="text1"/>
        </w:rPr>
        <w:t>EM</w:t>
      </w:r>
      <w:r w:rsidR="007C1A4F" w:rsidRPr="000C6CFA">
        <w:rPr>
          <w:color w:val="000000" w:themeColor="text1"/>
        </w:rPr>
        <w:t xml:space="preserve"> </w:t>
      </w:r>
      <w:r w:rsidR="001922FA">
        <w:rPr>
          <w:color w:val="000000" w:themeColor="text1"/>
        </w:rPr>
        <w:t>AH</w:t>
      </w:r>
      <w:r w:rsidR="007C1A4F" w:rsidRPr="000C6CFA">
        <w:rPr>
          <w:color w:val="000000" w:themeColor="text1"/>
        </w:rPr>
        <w:t>.</w:t>
      </w:r>
      <w:r w:rsidR="0028262D" w:rsidRPr="000C6CFA">
        <w:rPr>
          <w:color w:val="000000" w:themeColor="text1"/>
        </w:rPr>
        <w:t xml:space="preserve"> (Ver folio 49 a 51 del expediente administrativo)</w:t>
      </w:r>
      <w:r w:rsidR="007C1A4F" w:rsidRPr="000C6CFA">
        <w:rPr>
          <w:color w:val="000000" w:themeColor="text1"/>
        </w:rPr>
        <w:t xml:space="preserve"> </w:t>
      </w:r>
      <w:r w:rsidR="00973AF2" w:rsidRPr="000C6CFA">
        <w:rPr>
          <w:b/>
          <w:color w:val="000000" w:themeColor="text1"/>
        </w:rPr>
        <w:t>E.-</w:t>
      </w:r>
      <w:r w:rsidR="007C1A4F" w:rsidRPr="000C6CFA">
        <w:rPr>
          <w:color w:val="000000" w:themeColor="text1"/>
        </w:rPr>
        <w:t xml:space="preserve"> </w:t>
      </w:r>
      <w:r w:rsidR="00973AF2" w:rsidRPr="000C6CFA">
        <w:rPr>
          <w:color w:val="000000" w:themeColor="text1"/>
        </w:rPr>
        <w:t>La Junta Directiva del Consejo de Tran</w:t>
      </w:r>
      <w:r w:rsidR="0028262D" w:rsidRPr="000C6CFA">
        <w:rPr>
          <w:color w:val="000000" w:themeColor="text1"/>
        </w:rPr>
        <w:t>sporte Público, en el artículo 7.8 de la Sesión Ordinaria 13</w:t>
      </w:r>
      <w:r w:rsidR="00973AF2" w:rsidRPr="000C6CFA">
        <w:rPr>
          <w:color w:val="000000" w:themeColor="text1"/>
        </w:rPr>
        <w:t>-2010 del 2</w:t>
      </w:r>
      <w:r w:rsidR="0028262D" w:rsidRPr="000C6CFA">
        <w:rPr>
          <w:color w:val="000000" w:themeColor="text1"/>
        </w:rPr>
        <w:t>3</w:t>
      </w:r>
      <w:r w:rsidR="00973AF2" w:rsidRPr="000C6CFA">
        <w:rPr>
          <w:color w:val="000000" w:themeColor="text1"/>
        </w:rPr>
        <w:t xml:space="preserve"> de </w:t>
      </w:r>
      <w:r w:rsidR="0028262D" w:rsidRPr="000C6CFA">
        <w:rPr>
          <w:color w:val="000000" w:themeColor="text1"/>
        </w:rPr>
        <w:t xml:space="preserve">febrero </w:t>
      </w:r>
      <w:r w:rsidR="00973AF2" w:rsidRPr="000C6CFA">
        <w:rPr>
          <w:color w:val="000000" w:themeColor="text1"/>
        </w:rPr>
        <w:t xml:space="preserve">del 2010, acordó en lo que interesa: 1) </w:t>
      </w:r>
      <w:r w:rsidR="0028262D" w:rsidRPr="000C6CFA">
        <w:rPr>
          <w:color w:val="000000" w:themeColor="text1"/>
        </w:rPr>
        <w:t xml:space="preserve">Cancelar el derecho de concesión otorgado al señor </w:t>
      </w:r>
      <w:r w:rsidR="001922FA">
        <w:rPr>
          <w:color w:val="000000" w:themeColor="text1"/>
        </w:rPr>
        <w:t>CA</w:t>
      </w:r>
      <w:r w:rsidR="0028262D" w:rsidRPr="000C6CFA">
        <w:rPr>
          <w:color w:val="000000" w:themeColor="text1"/>
        </w:rPr>
        <w:t xml:space="preserve"> </w:t>
      </w:r>
      <w:r w:rsidR="001922FA">
        <w:rPr>
          <w:color w:val="000000" w:themeColor="text1"/>
        </w:rPr>
        <w:t>PZ</w:t>
      </w:r>
      <w:r w:rsidR="0028262D" w:rsidRPr="000C6CFA">
        <w:rPr>
          <w:color w:val="000000" w:themeColor="text1"/>
        </w:rPr>
        <w:t xml:space="preserve">, sobre el taxi placas </w:t>
      </w:r>
      <w:proofErr w:type="spellStart"/>
      <w:r w:rsidR="001922FA">
        <w:rPr>
          <w:color w:val="000000" w:themeColor="text1"/>
        </w:rPr>
        <w:t>Txxx</w:t>
      </w:r>
      <w:proofErr w:type="spellEnd"/>
      <w:r w:rsidR="00973AF2" w:rsidRPr="000C6CFA">
        <w:rPr>
          <w:bCs/>
          <w:color w:val="000000" w:themeColor="text1"/>
        </w:rPr>
        <w:t>.</w:t>
      </w:r>
      <w:r w:rsidR="00973AF2" w:rsidRPr="000C6CFA">
        <w:rPr>
          <w:color w:val="000000" w:themeColor="text1"/>
        </w:rPr>
        <w:t xml:space="preserve"> </w:t>
      </w:r>
      <w:r w:rsidR="00973AF2" w:rsidRPr="000C6CFA">
        <w:rPr>
          <w:b/>
          <w:color w:val="000000" w:themeColor="text1"/>
        </w:rPr>
        <w:t xml:space="preserve">H.- </w:t>
      </w:r>
      <w:r w:rsidR="00973AF2" w:rsidRPr="000C6CFA">
        <w:rPr>
          <w:color w:val="000000" w:themeColor="text1"/>
        </w:rPr>
        <w:t xml:space="preserve">El señor </w:t>
      </w:r>
      <w:r w:rsidR="001922FA">
        <w:rPr>
          <w:color w:val="000000" w:themeColor="text1"/>
        </w:rPr>
        <w:t>CAPZ</w:t>
      </w:r>
      <w:r w:rsidR="00973AF2" w:rsidRPr="000C6CFA">
        <w:rPr>
          <w:color w:val="000000" w:themeColor="text1"/>
        </w:rPr>
        <w:t xml:space="preserve">, cédula de identidad número </w:t>
      </w:r>
      <w:r w:rsidR="001922FA">
        <w:rPr>
          <w:color w:val="000000" w:themeColor="text1"/>
        </w:rPr>
        <w:t>...</w:t>
      </w:r>
      <w:r w:rsidR="00973AF2" w:rsidRPr="000C6CFA">
        <w:rPr>
          <w:color w:val="000000" w:themeColor="text1"/>
        </w:rPr>
        <w:t xml:space="preserve">, presenta el día </w:t>
      </w:r>
      <w:r w:rsidR="0028262D" w:rsidRPr="000C6CFA">
        <w:rPr>
          <w:color w:val="000000" w:themeColor="text1"/>
        </w:rPr>
        <w:t>3</w:t>
      </w:r>
      <w:r w:rsidR="00973AF2" w:rsidRPr="000C6CFA">
        <w:rPr>
          <w:color w:val="000000" w:themeColor="text1"/>
        </w:rPr>
        <w:t xml:space="preserve"> de ma</w:t>
      </w:r>
      <w:r w:rsidR="0028262D" w:rsidRPr="000C6CFA">
        <w:rPr>
          <w:color w:val="000000" w:themeColor="text1"/>
        </w:rPr>
        <w:t>rzo</w:t>
      </w:r>
      <w:r w:rsidR="00973AF2" w:rsidRPr="000C6CFA">
        <w:rPr>
          <w:color w:val="000000" w:themeColor="text1"/>
        </w:rPr>
        <w:t xml:space="preserve"> de 2010, Recurso </w:t>
      </w:r>
      <w:r w:rsidR="0028262D" w:rsidRPr="000C6CFA">
        <w:rPr>
          <w:color w:val="000000" w:themeColor="text1"/>
        </w:rPr>
        <w:t xml:space="preserve">Revocatoria con </w:t>
      </w:r>
      <w:r w:rsidR="00973AF2" w:rsidRPr="000C6CFA">
        <w:rPr>
          <w:color w:val="000000" w:themeColor="text1"/>
        </w:rPr>
        <w:t xml:space="preserve">Apelación en Subsidio contra el Artículo </w:t>
      </w:r>
      <w:r w:rsidR="0028262D" w:rsidRPr="000C6CFA">
        <w:rPr>
          <w:color w:val="000000" w:themeColor="text1"/>
        </w:rPr>
        <w:t>7.8 de la Sesión Ordinaria 13-2010 del 23 de febrero del 2010</w:t>
      </w:r>
      <w:r w:rsidR="00973AF2" w:rsidRPr="000C6CFA">
        <w:rPr>
          <w:color w:val="000000" w:themeColor="text1"/>
        </w:rPr>
        <w:t>.</w:t>
      </w:r>
      <w:r w:rsidR="00973AF2" w:rsidRPr="000C6CFA">
        <w:rPr>
          <w:b/>
          <w:color w:val="000000" w:themeColor="text1"/>
        </w:rPr>
        <w:t xml:space="preserve"> I.-</w:t>
      </w:r>
      <w:r w:rsidR="00973AF2" w:rsidRPr="000C6CFA">
        <w:rPr>
          <w:color w:val="000000" w:themeColor="text1"/>
        </w:rPr>
        <w:t xml:space="preserve"> </w:t>
      </w:r>
      <w:r w:rsidR="0028262D" w:rsidRPr="000C6CFA">
        <w:rPr>
          <w:color w:val="000000" w:themeColor="text1"/>
        </w:rPr>
        <w:t xml:space="preserve">La Junta Directiva del Consejo de Transporte Público, en el Artículo 7.6 de la Sesión Ordinaria 35-2010 del 19 de agosto del 2010, conoce el recurso de revocatoria, el cual rechaza por inadmisible el Recurso de Revocatoria por no haber presentado el recurrente </w:t>
      </w:r>
      <w:r w:rsidR="00B42327" w:rsidRPr="000C6CFA">
        <w:rPr>
          <w:color w:val="000000" w:themeColor="text1"/>
        </w:rPr>
        <w:t>la documentación que compruebe su in</w:t>
      </w:r>
      <w:r w:rsidR="0028262D" w:rsidRPr="000C6CFA">
        <w:rPr>
          <w:color w:val="000000" w:themeColor="text1"/>
        </w:rPr>
        <w:t xml:space="preserve">scripción </w:t>
      </w:r>
      <w:r w:rsidR="00B42327" w:rsidRPr="000C6CFA">
        <w:rPr>
          <w:color w:val="000000" w:themeColor="text1"/>
        </w:rPr>
        <w:t>como Trabajador Independiente ante la Caja Costarricense de Seguro Social.</w:t>
      </w:r>
      <w:r w:rsidR="00AF0BCB" w:rsidRPr="000C6CFA">
        <w:rPr>
          <w:color w:val="000000" w:themeColor="text1"/>
        </w:rPr>
        <w:t xml:space="preserve"> </w:t>
      </w:r>
      <w:r w:rsidR="00AF0BCB" w:rsidRPr="000C6CFA">
        <w:rPr>
          <w:b/>
          <w:color w:val="000000" w:themeColor="text1"/>
        </w:rPr>
        <w:t>J.-</w:t>
      </w:r>
      <w:r w:rsidR="00AF0BCB" w:rsidRPr="000C6CFA">
        <w:rPr>
          <w:color w:val="000000" w:themeColor="text1"/>
        </w:rPr>
        <w:t xml:space="preserve"> </w:t>
      </w:r>
      <w:r w:rsidR="00973AF2" w:rsidRPr="000C6CFA">
        <w:rPr>
          <w:color w:val="000000" w:themeColor="text1"/>
        </w:rPr>
        <w:t>El</w:t>
      </w:r>
      <w:r w:rsidR="00735041" w:rsidRPr="000C6CFA">
        <w:rPr>
          <w:color w:val="000000" w:themeColor="text1"/>
        </w:rPr>
        <w:t xml:space="preserve"> Tribunal Administrativo de </w:t>
      </w:r>
      <w:r w:rsidR="002E0148" w:rsidRPr="000C6CFA">
        <w:rPr>
          <w:color w:val="000000" w:themeColor="text1"/>
        </w:rPr>
        <w:t>Transporte en Prevención N.2. de las ocho horas veinte minutos del veinte de diciembre del dos mil diez, notificada al recurrente el 21 de diciembre de 2010, le solicitó que presentara certificación de encontrarse inscrito como trabajador independiente ante la Caja Costarricense de Seguro Social y de estar al día con sus obligaciones. Misma que fue presentada por el recurrente el día 11 de enero de 2011.</w:t>
      </w:r>
    </w:p>
    <w:p w:rsidR="00BE4DE8" w:rsidRPr="002E0148" w:rsidRDefault="00BE4DE8" w:rsidP="000C6CFA">
      <w:pPr>
        <w:pStyle w:val="Prrafodelista"/>
        <w:ind w:left="426" w:hanging="426"/>
        <w:jc w:val="both"/>
        <w:rPr>
          <w:color w:val="000000" w:themeColor="text1"/>
        </w:rPr>
      </w:pPr>
    </w:p>
    <w:p w:rsidR="00BE4DE8" w:rsidRPr="00BE4DE8" w:rsidRDefault="00BE4DE8" w:rsidP="000C6CFA">
      <w:pPr>
        <w:pStyle w:val="Prrafodelista"/>
        <w:numPr>
          <w:ilvl w:val="0"/>
          <w:numId w:val="22"/>
        </w:numPr>
        <w:tabs>
          <w:tab w:val="right" w:pos="8840"/>
        </w:tabs>
        <w:ind w:left="426" w:hanging="426"/>
        <w:jc w:val="both"/>
        <w:rPr>
          <w:color w:val="943634" w:themeColor="accent2" w:themeShade="BF"/>
        </w:rPr>
      </w:pPr>
      <w:r w:rsidRPr="00BE4DE8">
        <w:rPr>
          <w:b/>
          <w:iCs/>
          <w:color w:val="000000" w:themeColor="text1"/>
        </w:rPr>
        <w:t>HECHOS  NO PROBADOS</w:t>
      </w:r>
      <w:r w:rsidRPr="00BE4DE8">
        <w:rPr>
          <w:iCs/>
          <w:color w:val="000000" w:themeColor="text1"/>
        </w:rPr>
        <w:t xml:space="preserve">.  </w:t>
      </w:r>
      <w:r>
        <w:rPr>
          <w:iCs/>
          <w:color w:val="000000" w:themeColor="text1"/>
        </w:rPr>
        <w:t xml:space="preserve">De importancia para la resolución del presente asunto, tenemos que la Administración no ha probado que el recurrente no presta el servicio de transporte remunerado de personas de manera personal ocho horas diarias, ni que haya traspasado el derecho de concesión de la placa de taxi TSJ5401 a favor de los apoderados generalísimos sin límite de suma </w:t>
      </w:r>
      <w:r w:rsidR="001922FA">
        <w:rPr>
          <w:b/>
          <w:color w:val="000000" w:themeColor="text1"/>
        </w:rPr>
        <w:t xml:space="preserve">RMJA </w:t>
      </w:r>
      <w:r w:rsidRPr="00735041">
        <w:rPr>
          <w:color w:val="000000" w:themeColor="text1"/>
        </w:rPr>
        <w:t xml:space="preserve">y la señora </w:t>
      </w:r>
      <w:r w:rsidR="001922FA">
        <w:rPr>
          <w:b/>
          <w:color w:val="000000" w:themeColor="text1"/>
        </w:rPr>
        <w:t>EMAH</w:t>
      </w:r>
      <w:r>
        <w:rPr>
          <w:color w:val="000000" w:themeColor="text1"/>
        </w:rPr>
        <w:t>, sin seguir el procedimiento establecido.</w:t>
      </w:r>
    </w:p>
    <w:p w:rsidR="00BE4DE8" w:rsidRPr="00BE4DE8" w:rsidRDefault="00BE4DE8" w:rsidP="000C6CFA">
      <w:pPr>
        <w:pStyle w:val="Prrafodelista"/>
        <w:ind w:left="426" w:hanging="426"/>
        <w:rPr>
          <w:b/>
          <w:color w:val="000000" w:themeColor="text1"/>
        </w:rPr>
      </w:pPr>
    </w:p>
    <w:p w:rsidR="00BE4DE8" w:rsidRPr="00BE4DE8" w:rsidRDefault="00FB153D" w:rsidP="000C6CFA">
      <w:pPr>
        <w:pStyle w:val="Prrafodelista"/>
        <w:numPr>
          <w:ilvl w:val="0"/>
          <w:numId w:val="22"/>
        </w:numPr>
        <w:shd w:val="clear" w:color="auto" w:fill="FFFFFF"/>
        <w:tabs>
          <w:tab w:val="right" w:pos="8840"/>
        </w:tabs>
        <w:spacing w:before="136" w:after="136"/>
        <w:ind w:left="426" w:hanging="426"/>
        <w:jc w:val="both"/>
        <w:rPr>
          <w:bCs/>
          <w:lang w:eastAsia="es-CR"/>
        </w:rPr>
      </w:pPr>
      <w:r w:rsidRPr="00BE4DE8">
        <w:rPr>
          <w:b/>
          <w:color w:val="000000" w:themeColor="text1"/>
        </w:rPr>
        <w:t xml:space="preserve">ANÁLISIS DE </w:t>
      </w:r>
      <w:r w:rsidR="002E0148" w:rsidRPr="00BE4DE8">
        <w:rPr>
          <w:b/>
          <w:color w:val="000000" w:themeColor="text1"/>
        </w:rPr>
        <w:t>FONDO.</w:t>
      </w:r>
      <w:r w:rsidR="002E0148" w:rsidRPr="00BE4DE8">
        <w:rPr>
          <w:color w:val="000000" w:themeColor="text1"/>
        </w:rPr>
        <w:t xml:space="preserve"> </w:t>
      </w:r>
      <w:r w:rsidR="000C6CFA" w:rsidRPr="000C6CFA">
        <w:rPr>
          <w:b/>
          <w:color w:val="000000" w:themeColor="text1"/>
        </w:rPr>
        <w:t>5</w:t>
      </w:r>
      <w:r w:rsidR="000C6CFA">
        <w:rPr>
          <w:color w:val="000000" w:themeColor="text1"/>
        </w:rPr>
        <w:t>.</w:t>
      </w:r>
      <w:r w:rsidR="003E7E35" w:rsidRPr="00BE4DE8">
        <w:rPr>
          <w:b/>
          <w:color w:val="000000" w:themeColor="text1"/>
        </w:rPr>
        <w:t xml:space="preserve">1. </w:t>
      </w:r>
      <w:r w:rsidR="00BE4DE8" w:rsidRPr="00BE4DE8">
        <w:rPr>
          <w:b/>
          <w:bCs/>
          <w:u w:val="single"/>
          <w:lang w:eastAsia="es-CR"/>
        </w:rPr>
        <w:t>El principio de legalidad</w:t>
      </w:r>
      <w:r w:rsidR="00BE4DE8" w:rsidRPr="00BE4DE8">
        <w:rPr>
          <w:b/>
          <w:bCs/>
          <w:lang w:eastAsia="es-CR"/>
        </w:rPr>
        <w:t xml:space="preserve">.  </w:t>
      </w:r>
      <w:r w:rsidR="00BE4DE8" w:rsidRPr="00BE4DE8">
        <w:rPr>
          <w:bCs/>
          <w:lang w:eastAsia="es-CR"/>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La Procuraduría General de la República analizó ese principio, de la siguiente forma: </w:t>
      </w:r>
    </w:p>
    <w:p w:rsidR="00BE4DE8" w:rsidRPr="00BE4DE8" w:rsidRDefault="00BE4DE8" w:rsidP="00BE4DE8">
      <w:pPr>
        <w:pStyle w:val="NormalWeb"/>
        <w:ind w:left="851" w:right="851"/>
        <w:jc w:val="both"/>
        <w:rPr>
          <w:i/>
          <w:iCs/>
          <w:color w:val="000000"/>
          <w:sz w:val="22"/>
          <w:szCs w:val="22"/>
        </w:rPr>
      </w:pPr>
      <w:r w:rsidRPr="00BE4DE8">
        <w:rPr>
          <w:i/>
          <w:iCs/>
          <w:color w:val="000000"/>
          <w:sz w:val="22"/>
          <w:szCs w:val="22"/>
        </w:rPr>
        <w:t xml:space="preserve">“….la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 </w:t>
      </w:r>
    </w:p>
    <w:p w:rsidR="00BE4DE8" w:rsidRPr="00BE4DE8" w:rsidRDefault="00BE4DE8" w:rsidP="00BE4DE8">
      <w:pPr>
        <w:pStyle w:val="NormalWeb"/>
        <w:ind w:left="851" w:right="851"/>
        <w:jc w:val="both"/>
        <w:rPr>
          <w:i/>
          <w:iCs/>
          <w:color w:val="000000"/>
          <w:sz w:val="22"/>
          <w:szCs w:val="22"/>
        </w:rPr>
      </w:pPr>
      <w:r w:rsidRPr="00BE4DE8">
        <w:rPr>
          <w:i/>
          <w:iCs/>
          <w:color w:val="000000"/>
          <w:sz w:val="22"/>
          <w:szCs w:val="22"/>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w:t>
      </w:r>
      <w:r w:rsidRPr="00BE4DE8">
        <w:rPr>
          <w:i/>
          <w:iCs/>
          <w:color w:val="000000"/>
          <w:sz w:val="22"/>
          <w:szCs w:val="22"/>
        </w:rPr>
        <w:lastRenderedPageBreak/>
        <w:t xml:space="preserve">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w:t>
      </w:r>
      <w:proofErr w:type="spellStart"/>
      <w:r w:rsidRPr="00BE4DE8">
        <w:rPr>
          <w:i/>
          <w:iCs/>
          <w:color w:val="000000"/>
          <w:sz w:val="22"/>
          <w:szCs w:val="22"/>
        </w:rPr>
        <w:t>Nº</w:t>
      </w:r>
      <w:proofErr w:type="spellEnd"/>
      <w:r w:rsidRPr="00BE4DE8">
        <w:rPr>
          <w:i/>
          <w:iCs/>
          <w:color w:val="000000"/>
          <w:sz w:val="22"/>
          <w:szCs w:val="22"/>
        </w:rPr>
        <w:t xml:space="preserve"> 440-98 de la Sala Constitucional.) </w:t>
      </w:r>
    </w:p>
    <w:p w:rsidR="00BE4DE8" w:rsidRPr="00BE4DE8" w:rsidRDefault="00BE4DE8" w:rsidP="00BE4DE8">
      <w:pPr>
        <w:pStyle w:val="NormalWeb"/>
        <w:ind w:left="851" w:right="851"/>
        <w:jc w:val="both"/>
        <w:rPr>
          <w:i/>
          <w:iCs/>
          <w:color w:val="000000"/>
          <w:sz w:val="22"/>
          <w:szCs w:val="22"/>
        </w:rPr>
      </w:pPr>
      <w:r w:rsidRPr="00BE4DE8">
        <w:rPr>
          <w:i/>
          <w:iCs/>
          <w:color w:val="000000"/>
          <w:sz w:val="22"/>
          <w:szCs w:val="22"/>
        </w:rPr>
        <w:t xml:space="preserve">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 André </w:t>
      </w:r>
      <w:r w:rsidRPr="00BE4DE8">
        <w:rPr>
          <w:i/>
          <w:iCs/>
          <w:color w:val="000000"/>
          <w:sz w:val="22"/>
          <w:szCs w:val="22"/>
          <w:u w:val="single"/>
        </w:rPr>
        <w:t>Derecho Constitucional e Instituciones Políticas</w:t>
      </w:r>
      <w:r w:rsidRPr="00BE4DE8">
        <w:rPr>
          <w:i/>
          <w:iCs/>
          <w:color w:val="000000"/>
          <w:sz w:val="22"/>
          <w:szCs w:val="22"/>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 </w:t>
      </w:r>
    </w:p>
    <w:p w:rsidR="00BE4DE8" w:rsidRPr="00BE4DE8" w:rsidRDefault="00BE4DE8" w:rsidP="00BE4DE8">
      <w:pPr>
        <w:pStyle w:val="NormalWeb"/>
        <w:ind w:left="851" w:right="851"/>
        <w:jc w:val="both"/>
        <w:rPr>
          <w:i/>
          <w:iCs/>
          <w:color w:val="000000"/>
          <w:sz w:val="22"/>
          <w:szCs w:val="22"/>
        </w:rPr>
      </w:pPr>
      <w:r w:rsidRPr="00BE4DE8">
        <w:rPr>
          <w:i/>
          <w:iCs/>
          <w:color w:val="000000"/>
          <w:sz w:val="22"/>
          <w:szCs w:val="22"/>
        </w:rPr>
        <w:t xml:space="preserve">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 </w:t>
      </w:r>
    </w:p>
    <w:p w:rsidR="00BE4DE8" w:rsidRPr="00BE4DE8" w:rsidRDefault="00BE4DE8" w:rsidP="00BE4DE8">
      <w:pPr>
        <w:pStyle w:val="NormalWeb"/>
        <w:ind w:left="851" w:right="851"/>
        <w:jc w:val="both"/>
        <w:rPr>
          <w:i/>
          <w:iCs/>
          <w:color w:val="000000"/>
          <w:sz w:val="22"/>
          <w:szCs w:val="22"/>
        </w:rPr>
      </w:pPr>
      <w:r w:rsidRPr="00BE4DE8">
        <w:rPr>
          <w:i/>
          <w:iCs/>
          <w:color w:val="000000"/>
          <w:sz w:val="22"/>
          <w:szCs w:val="22"/>
        </w:rPr>
        <w:t xml:space="preserve">El principio de legalidad ha sido definido como una técnica de libertad y una técnica de autoridad (GARCÍA DE ENTERRÍA, Eduardo Y OTRO. </w:t>
      </w:r>
      <w:r w:rsidRPr="00BE4DE8">
        <w:rPr>
          <w:i/>
          <w:iCs/>
          <w:color w:val="000000"/>
          <w:sz w:val="22"/>
          <w:szCs w:val="22"/>
          <w:u w:val="single"/>
        </w:rPr>
        <w:t>Curso de Derecho Administrativo</w:t>
      </w:r>
      <w:r w:rsidRPr="00BE4DE8">
        <w:rPr>
          <w:i/>
          <w:iCs/>
          <w:color w:val="000000"/>
          <w:sz w:val="22"/>
          <w:szCs w:val="22"/>
        </w:rPr>
        <w:t xml:space="preserve">. Editorial </w:t>
      </w:r>
      <w:proofErr w:type="spellStart"/>
      <w:r w:rsidRPr="00BE4DE8">
        <w:rPr>
          <w:i/>
          <w:iCs/>
          <w:color w:val="000000"/>
          <w:sz w:val="22"/>
          <w:szCs w:val="22"/>
        </w:rPr>
        <w:t>Civitas</w:t>
      </w:r>
      <w:proofErr w:type="spellEnd"/>
      <w:r w:rsidRPr="00BE4DE8">
        <w:rPr>
          <w:i/>
          <w:iCs/>
          <w:color w:val="000000"/>
          <w:sz w:val="22"/>
          <w:szCs w:val="22"/>
        </w:rPr>
        <w:t xml:space="preserve">, Madrid-España, reimpresión a la tercera edición, 1980). Lo primero, porque en todo Estado de Derecho el poder está sometido al Derecho, tal y como se indicó supra. Con base en lo anterior, </w:t>
      </w:r>
      <w:r w:rsidRPr="00BE4DE8">
        <w:rPr>
          <w:b/>
          <w:i/>
          <w:iCs/>
          <w:color w:val="000000"/>
          <w:sz w:val="22"/>
          <w:szCs w:val="22"/>
          <w:u w:val="single"/>
        </w:rPr>
        <w:t>el Estado sólo puede expresarse a través de normas habilitantes del ordenamiento jurídico, las cuales responden a los ideales y a las aspiraciones de los habitantes de las sociedades democráticas, con lo que se busca evitar actuaciones que afecten las libertades fundamentales de la persona</w:t>
      </w:r>
      <w:r w:rsidRPr="00BE4DE8">
        <w:rPr>
          <w:i/>
          <w:iCs/>
          <w:color w:val="000000"/>
          <w:sz w:val="22"/>
          <w:szCs w:val="22"/>
        </w:rPr>
        <w:t xml:space="preserve">. El principio de legalidad constituye un presupuesto esencial para garantizar la libertad; sin él, el ciudadano estaría a merced de las actuaciones discriminatorias y abusivas de los poderes públicos. </w:t>
      </w:r>
    </w:p>
    <w:p w:rsidR="00BE4DE8" w:rsidRPr="00BE4DE8" w:rsidRDefault="00BE4DE8" w:rsidP="00BE4DE8">
      <w:pPr>
        <w:pStyle w:val="NormalWeb"/>
        <w:ind w:left="851" w:right="851"/>
        <w:jc w:val="both"/>
        <w:rPr>
          <w:i/>
          <w:iCs/>
          <w:color w:val="000000"/>
          <w:sz w:val="22"/>
          <w:szCs w:val="22"/>
        </w:rPr>
      </w:pPr>
      <w:r w:rsidRPr="00BE4DE8">
        <w:rPr>
          <w:i/>
          <w:iCs/>
          <w:color w:val="000000"/>
          <w:sz w:val="22"/>
          <w:szCs w:val="22"/>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ya que </w:t>
      </w:r>
      <w:r w:rsidRPr="00BE4DE8">
        <w:rPr>
          <w:i/>
          <w:iCs/>
          <w:color w:val="000000"/>
          <w:sz w:val="22"/>
          <w:szCs w:val="22"/>
        </w:rPr>
        <w:lastRenderedPageBreak/>
        <w:t xml:space="preserve">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ya que de no ser así, se caería en el vicio de exceso de poder. </w:t>
      </w:r>
    </w:p>
    <w:p w:rsidR="00BE4DE8" w:rsidRPr="00BE4DE8" w:rsidRDefault="00BE4DE8" w:rsidP="00BE4DE8">
      <w:pPr>
        <w:pStyle w:val="NormalWeb"/>
        <w:ind w:left="851" w:right="851"/>
        <w:jc w:val="both"/>
        <w:rPr>
          <w:i/>
          <w:iCs/>
          <w:color w:val="000000"/>
          <w:sz w:val="22"/>
          <w:szCs w:val="22"/>
        </w:rPr>
      </w:pPr>
      <w:r w:rsidRPr="00BE4DE8">
        <w:rPr>
          <w:i/>
          <w:iCs/>
          <w:color w:val="000000"/>
          <w:sz w:val="22"/>
          <w:szCs w:val="22"/>
        </w:rPr>
        <w:t xml:space="preserve">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 </w:t>
      </w:r>
    </w:p>
    <w:p w:rsidR="00BE4DE8" w:rsidRPr="00BE4DE8" w:rsidRDefault="00BE4DE8" w:rsidP="00BE4DE8">
      <w:pPr>
        <w:pStyle w:val="NormalWeb"/>
        <w:ind w:left="851" w:right="851"/>
        <w:jc w:val="both"/>
        <w:rPr>
          <w:i/>
          <w:iCs/>
          <w:color w:val="000000"/>
          <w:sz w:val="22"/>
          <w:szCs w:val="22"/>
        </w:rPr>
      </w:pPr>
      <w:r w:rsidRPr="00BE4DE8">
        <w:rPr>
          <w:i/>
          <w:iCs/>
          <w:color w:val="000000"/>
          <w:sz w:val="22"/>
          <w:szCs w:val="22"/>
        </w:rPr>
        <w:t xml:space="preserve">Por su parte, la Sala Constitucional de Costa Rica, en el voto </w:t>
      </w:r>
      <w:proofErr w:type="spellStart"/>
      <w:r w:rsidRPr="00BE4DE8">
        <w:rPr>
          <w:i/>
          <w:iCs/>
          <w:color w:val="000000"/>
          <w:sz w:val="22"/>
          <w:szCs w:val="22"/>
        </w:rPr>
        <w:t>N°</w:t>
      </w:r>
      <w:proofErr w:type="spellEnd"/>
      <w:r w:rsidRPr="00BE4DE8">
        <w:rPr>
          <w:i/>
          <w:iCs/>
          <w:color w:val="000000"/>
          <w:sz w:val="22"/>
          <w:szCs w:val="22"/>
        </w:rPr>
        <w:t xml:space="preserve">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 especiales exigencias en materia procesal, y el de reserva de ley, que en este campo es casi absoluto.’ (Véase el voto </w:t>
      </w:r>
      <w:proofErr w:type="spellStart"/>
      <w:r w:rsidRPr="00BE4DE8">
        <w:rPr>
          <w:i/>
          <w:iCs/>
          <w:color w:val="000000"/>
          <w:sz w:val="22"/>
          <w:szCs w:val="22"/>
        </w:rPr>
        <w:t>N°</w:t>
      </w:r>
      <w:proofErr w:type="spellEnd"/>
      <w:r w:rsidRPr="00BE4DE8">
        <w:rPr>
          <w:i/>
          <w:iCs/>
          <w:color w:val="000000"/>
          <w:sz w:val="22"/>
          <w:szCs w:val="22"/>
        </w:rPr>
        <w:t xml:space="preserve"> 440-98 de la Sala Constitucional). </w:t>
      </w:r>
    </w:p>
    <w:p w:rsidR="00BE4DE8" w:rsidRPr="00BE4DE8" w:rsidRDefault="00BE4DE8" w:rsidP="00BE4DE8">
      <w:pPr>
        <w:pStyle w:val="NormalWeb"/>
        <w:ind w:left="851" w:right="851"/>
        <w:jc w:val="both"/>
        <w:rPr>
          <w:i/>
          <w:iCs/>
          <w:color w:val="000000"/>
          <w:sz w:val="22"/>
          <w:szCs w:val="22"/>
        </w:rPr>
      </w:pPr>
      <w:r w:rsidRPr="00BE4DE8">
        <w:rPr>
          <w:i/>
          <w:iCs/>
          <w:color w:val="000000"/>
          <w:sz w:val="22"/>
          <w:szCs w:val="22"/>
        </w:rPr>
        <w:t xml:space="preserve">En otra importante resolución, la </w:t>
      </w:r>
      <w:proofErr w:type="spellStart"/>
      <w:r w:rsidRPr="00BE4DE8">
        <w:rPr>
          <w:i/>
          <w:iCs/>
          <w:color w:val="000000"/>
          <w:sz w:val="22"/>
          <w:szCs w:val="22"/>
        </w:rPr>
        <w:t>N°</w:t>
      </w:r>
      <w:proofErr w:type="spellEnd"/>
      <w:r w:rsidRPr="00BE4DE8">
        <w:rPr>
          <w:i/>
          <w:iCs/>
          <w:color w:val="000000"/>
          <w:sz w:val="22"/>
          <w:szCs w:val="22"/>
        </w:rPr>
        <w:t xml:space="preserve"> 897-98, el Tribunal Constitucional de Costa Rica estableció lo siguiente: </w:t>
      </w:r>
    </w:p>
    <w:p w:rsidR="00BE4DE8" w:rsidRPr="00BE4DE8" w:rsidRDefault="00BE4DE8" w:rsidP="00BE4DE8">
      <w:pPr>
        <w:pStyle w:val="NormalWeb"/>
        <w:ind w:left="851" w:right="851"/>
        <w:jc w:val="both"/>
        <w:rPr>
          <w:i/>
          <w:iCs/>
          <w:color w:val="000000"/>
          <w:sz w:val="22"/>
          <w:szCs w:val="22"/>
        </w:rPr>
      </w:pPr>
      <w:r w:rsidRPr="00BE4DE8">
        <w:rPr>
          <w:i/>
          <w:iCs/>
          <w:color w:val="000000"/>
          <w:sz w:val="22"/>
          <w:szCs w:val="22"/>
        </w:rPr>
        <w:t xml:space="preserve">‘Este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 </w:t>
      </w:r>
    </w:p>
    <w:p w:rsidR="00BE4DE8" w:rsidRPr="00BE4DE8" w:rsidRDefault="00BE4DE8" w:rsidP="00BE4DE8">
      <w:pPr>
        <w:pStyle w:val="NormalWeb"/>
        <w:ind w:left="851" w:right="851"/>
        <w:jc w:val="both"/>
        <w:rPr>
          <w:b/>
          <w:bCs/>
          <w:color w:val="000000"/>
          <w:sz w:val="22"/>
          <w:szCs w:val="22"/>
        </w:rPr>
      </w:pPr>
      <w:r w:rsidRPr="00BE4DE8">
        <w:rPr>
          <w:i/>
          <w:iCs/>
          <w:color w:val="000000"/>
          <w:sz w:val="22"/>
          <w:szCs w:val="22"/>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sidRPr="00BE4DE8">
        <w:rPr>
          <w:b/>
          <w:iCs/>
          <w:color w:val="000000"/>
          <w:sz w:val="22"/>
          <w:szCs w:val="22"/>
        </w:rPr>
        <w:t>(</w:t>
      </w:r>
      <w:r w:rsidRPr="00BE4DE8">
        <w:rPr>
          <w:b/>
          <w:bCs/>
          <w:color w:val="000000"/>
          <w:sz w:val="22"/>
          <w:szCs w:val="22"/>
        </w:rPr>
        <w:t>Pronunciamiento de la Procuraduría General de la República N. C-448-2006</w:t>
      </w:r>
      <w:r w:rsidRPr="00BE4DE8">
        <w:rPr>
          <w:color w:val="000000"/>
          <w:sz w:val="22"/>
          <w:szCs w:val="22"/>
        </w:rPr>
        <w:t xml:space="preserve"> </w:t>
      </w:r>
      <w:r w:rsidRPr="00BE4DE8">
        <w:rPr>
          <w:b/>
          <w:bCs/>
          <w:color w:val="000000"/>
          <w:sz w:val="22"/>
          <w:szCs w:val="22"/>
        </w:rPr>
        <w:t>9 de noviembre de 2006).</w:t>
      </w:r>
      <w:r w:rsidRPr="00BE4DE8">
        <w:rPr>
          <w:color w:val="000000"/>
          <w:sz w:val="22"/>
          <w:szCs w:val="22"/>
        </w:rPr>
        <w:t xml:space="preserve"> (Lo subrayado no es del original).</w:t>
      </w:r>
    </w:p>
    <w:p w:rsidR="00BE4DE8" w:rsidRPr="00581CB4" w:rsidRDefault="00BE4DE8" w:rsidP="00BE4DE8">
      <w:pPr>
        <w:pStyle w:val="NormalWeb"/>
        <w:ind w:left="708" w:right="-1"/>
        <w:jc w:val="both"/>
        <w:rPr>
          <w:iCs/>
          <w:color w:val="000000"/>
        </w:rPr>
      </w:pPr>
      <w:r w:rsidRPr="00581CB4">
        <w:rPr>
          <w:iCs/>
          <w:color w:val="000000"/>
        </w:rPr>
        <w:lastRenderedPageBreak/>
        <w:t xml:space="preserve">El Principio de Legalidad  constituye el marco de acción o actuación  al cual se encuentra  sujeto todo funcionario público. El concesionario de un servicio público, vinculado a la Administración en una relación contractual  está sujeto  al Derecho Público y en consecuencia al Principio de Legalidad.  </w:t>
      </w:r>
    </w:p>
    <w:p w:rsidR="00BE4DE8" w:rsidRPr="00581CB4" w:rsidRDefault="00BE4DE8" w:rsidP="00BE4DE8">
      <w:pPr>
        <w:pStyle w:val="NormalWeb"/>
        <w:ind w:left="708" w:right="-1"/>
        <w:jc w:val="both"/>
        <w:rPr>
          <w:iCs/>
          <w:color w:val="000000"/>
        </w:rPr>
      </w:pPr>
      <w:r w:rsidRPr="00581CB4">
        <w:rPr>
          <w:iCs/>
          <w:color w:val="000000"/>
        </w:rPr>
        <w:t xml:space="preserve">La Sala Constitucional, del Poder Judicial, ha señalado que el desarrollo de los contratos  que se efectúen con el Estado </w:t>
      </w:r>
      <w:r w:rsidRPr="00581CB4">
        <w:rPr>
          <w:color w:val="000000"/>
        </w:rPr>
        <w:t>se dan bajo las regulaciones</w:t>
      </w:r>
      <w:r w:rsidRPr="00581CB4">
        <w:rPr>
          <w:iCs/>
          <w:color w:val="000000"/>
        </w:rPr>
        <w:t xml:space="preserve"> del Derecho Público; indica la Sala:</w:t>
      </w:r>
      <w:r w:rsidRPr="00581CB4">
        <w:rPr>
          <w:color w:val="000000"/>
        </w:rPr>
        <w:t xml:space="preserve"> </w:t>
      </w:r>
    </w:p>
    <w:p w:rsidR="00BE4DE8" w:rsidRPr="00BE4DE8" w:rsidRDefault="00BE4DE8" w:rsidP="00B43AF6">
      <w:pPr>
        <w:pStyle w:val="NormalWeb"/>
        <w:ind w:left="851" w:right="851"/>
        <w:jc w:val="both"/>
        <w:rPr>
          <w:i/>
          <w:color w:val="000000"/>
          <w:sz w:val="22"/>
          <w:szCs w:val="22"/>
        </w:rPr>
      </w:pPr>
      <w:r w:rsidRPr="00BE4DE8">
        <w:rPr>
          <w:b/>
          <w:bCs/>
          <w:i/>
          <w:color w:val="000000"/>
          <w:sz w:val="22"/>
          <w:szCs w:val="22"/>
        </w:rPr>
        <w:t>“DE LA SUBORDINACIÓN AL DERECHO PÚBLICO Y POTESTADES DE IMPERIO DE LA ADMINISTRACIÓN.</w:t>
      </w:r>
      <w:r w:rsidRPr="00BE4DE8">
        <w:rPr>
          <w:i/>
          <w:color w:val="000000"/>
          <w:sz w:val="22"/>
          <w:szCs w:val="22"/>
        </w:rPr>
        <w:t xml:space="preserve"> A partir de la anterior definición, es que </w:t>
      </w:r>
      <w:r w:rsidRPr="00BE4DE8">
        <w:rPr>
          <w:b/>
          <w:i/>
          <w:color w:val="000000"/>
          <w:sz w:val="22"/>
          <w:szCs w:val="22"/>
          <w:u w:val="single"/>
        </w:rPr>
        <w:t>pueden determinarse dos elementos determinantes de los servicios públicos.</w:t>
      </w:r>
      <w:r w:rsidRPr="00BE4DE8">
        <w:rPr>
          <w:i/>
          <w:color w:val="000000"/>
          <w:sz w:val="22"/>
          <w:szCs w:val="22"/>
        </w:rPr>
        <w:t xml:space="preserve">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actividad), </w:t>
      </w:r>
      <w:proofErr w:type="spellStart"/>
      <w:r w:rsidRPr="00BE4DE8">
        <w:rPr>
          <w:i/>
          <w:color w:val="000000"/>
          <w:sz w:val="22"/>
          <w:szCs w:val="22"/>
        </w:rPr>
        <w:t>aún</w:t>
      </w:r>
      <w:proofErr w:type="spellEnd"/>
      <w:r w:rsidRPr="00BE4DE8">
        <w:rPr>
          <w:i/>
          <w:color w:val="000000"/>
          <w:sz w:val="22"/>
          <w:szCs w:val="22"/>
        </w:rPr>
        <w:t xml:space="preserve">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 </w:t>
      </w:r>
    </w:p>
    <w:p w:rsidR="00BE4DE8" w:rsidRPr="00BE4DE8" w:rsidRDefault="00BE4DE8" w:rsidP="00B43AF6">
      <w:pPr>
        <w:pStyle w:val="NormalWeb"/>
        <w:ind w:left="851" w:right="851"/>
        <w:jc w:val="both"/>
        <w:rPr>
          <w:i/>
          <w:color w:val="000000"/>
          <w:sz w:val="22"/>
          <w:szCs w:val="22"/>
        </w:rPr>
      </w:pPr>
      <w:r w:rsidRPr="00BE4DE8">
        <w:rPr>
          <w:i/>
          <w:color w:val="000000"/>
          <w:sz w:val="22"/>
          <w:szCs w:val="22"/>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BE4DE8" w:rsidRPr="00BE4DE8" w:rsidRDefault="00BE4DE8" w:rsidP="00B43AF6">
      <w:pPr>
        <w:ind w:left="851" w:right="851"/>
        <w:jc w:val="both"/>
        <w:rPr>
          <w:sz w:val="22"/>
          <w:szCs w:val="22"/>
        </w:rPr>
      </w:pPr>
      <w:r w:rsidRPr="00BE4DE8">
        <w:rPr>
          <w:i/>
          <w:color w:val="000000"/>
          <w:sz w:val="22"/>
          <w:szCs w:val="22"/>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w:t>
      </w:r>
      <w:r w:rsidRPr="00BE4DE8">
        <w:rPr>
          <w:i/>
          <w:color w:val="000000"/>
          <w:sz w:val="22"/>
          <w:szCs w:val="22"/>
        </w:rPr>
        <w:lastRenderedPageBreak/>
        <w:t xml:space="preserve">el ingreso de menores de edad). </w:t>
      </w:r>
      <w:r w:rsidRPr="00BE4DE8">
        <w:rPr>
          <w:b/>
          <w:i/>
          <w:color w:val="000000"/>
          <w:sz w:val="22"/>
          <w:szCs w:val="22"/>
          <w:u w:val="single"/>
        </w:rPr>
        <w:t>Por su parte, el control ejercido sobre los servicios públicos es diferente en su fundamento y finalidad, toda vez que a través de él se intenta garantizar la continuidad en la prestación del servicio público.</w:t>
      </w:r>
      <w:r w:rsidRPr="00BE4DE8">
        <w:rPr>
          <w:i/>
          <w:color w:val="000000"/>
          <w:sz w:val="22"/>
          <w:szCs w:val="22"/>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BE4DE8">
        <w:rPr>
          <w:color w:val="000000"/>
          <w:sz w:val="22"/>
          <w:szCs w:val="22"/>
        </w:rPr>
        <w:t xml:space="preserve"> (Lo resaltado no es del original)</w:t>
      </w:r>
      <w:r w:rsidRPr="00BE4DE8">
        <w:rPr>
          <w:sz w:val="22"/>
          <w:szCs w:val="22"/>
        </w:rPr>
        <w:t xml:space="preserve"> (SENTENCIA: N. 2001-09676,  de 26-09-01 de las 11:25, SALA CONSTITUCIONAL)</w:t>
      </w:r>
    </w:p>
    <w:p w:rsidR="00BE4DE8" w:rsidRPr="00BE4DE8" w:rsidRDefault="00BE4DE8" w:rsidP="00BE4DE8">
      <w:pPr>
        <w:pStyle w:val="Prrafodelista"/>
        <w:spacing w:line="240" w:lineRule="exact"/>
        <w:ind w:left="426" w:right="-1"/>
        <w:jc w:val="both"/>
        <w:rPr>
          <w:color w:val="000000"/>
        </w:rPr>
      </w:pPr>
    </w:p>
    <w:p w:rsidR="003E7E35" w:rsidRPr="000C6CFA" w:rsidRDefault="003E7E35" w:rsidP="000C6CFA">
      <w:pPr>
        <w:pStyle w:val="Prrafodelista"/>
        <w:numPr>
          <w:ilvl w:val="1"/>
          <w:numId w:val="22"/>
        </w:numPr>
        <w:spacing w:line="240" w:lineRule="exact"/>
        <w:jc w:val="both"/>
        <w:rPr>
          <w:color w:val="000000"/>
        </w:rPr>
      </w:pPr>
      <w:r w:rsidRPr="000C6CFA">
        <w:rPr>
          <w:b/>
          <w:color w:val="000000" w:themeColor="text1"/>
          <w:u w:val="single"/>
        </w:rPr>
        <w:t xml:space="preserve">Regulación de la </w:t>
      </w:r>
      <w:r w:rsidR="002334A6" w:rsidRPr="000C6CFA">
        <w:rPr>
          <w:b/>
          <w:color w:val="000000" w:themeColor="text1"/>
          <w:u w:val="single"/>
        </w:rPr>
        <w:t>concesión del servicio público remunerado de personas en la modalidad Taxi</w:t>
      </w:r>
      <w:r w:rsidR="003B15C1" w:rsidRPr="000C6CFA">
        <w:rPr>
          <w:b/>
          <w:color w:val="000000" w:themeColor="text1"/>
          <w:u w:val="single"/>
        </w:rPr>
        <w:t xml:space="preserve"> y su cesión</w:t>
      </w:r>
      <w:r w:rsidR="002334A6" w:rsidRPr="000C6CFA">
        <w:rPr>
          <w:b/>
          <w:color w:val="000000" w:themeColor="text1"/>
        </w:rPr>
        <w:t xml:space="preserve">. </w:t>
      </w:r>
      <w:r w:rsidRPr="000C6CFA">
        <w:rPr>
          <w:bCs/>
          <w:lang w:eastAsia="es-CR"/>
        </w:rPr>
        <w:t xml:space="preserve">La Ley Reguladora del Servicio Público de Transporte Remunerado de Personas en Vehículos en la Modalidad de Taxi, N. 7969 del 22 de diciembre de 1999,  establece  las disposiciones para la prestación del servicio público, así como  los derechos y obligaciones  de los concesionarios. </w:t>
      </w:r>
    </w:p>
    <w:p w:rsidR="00BE4DE8" w:rsidRDefault="00BE4DE8" w:rsidP="003E7E35">
      <w:pPr>
        <w:jc w:val="both"/>
        <w:rPr>
          <w:rFonts w:eastAsia="MS Mincho"/>
          <w:sz w:val="24"/>
          <w:szCs w:val="24"/>
        </w:rPr>
      </w:pPr>
    </w:p>
    <w:p w:rsidR="003E7E35" w:rsidRPr="00BE4DE8" w:rsidRDefault="003E7E35" w:rsidP="00BE4DE8">
      <w:pPr>
        <w:ind w:left="567"/>
        <w:jc w:val="both"/>
        <w:rPr>
          <w:rFonts w:eastAsia="MS Mincho"/>
          <w:sz w:val="24"/>
          <w:szCs w:val="24"/>
        </w:rPr>
      </w:pPr>
      <w:r w:rsidRPr="00BE4DE8">
        <w:rPr>
          <w:rFonts w:eastAsia="MS Mincho"/>
          <w:sz w:val="24"/>
          <w:szCs w:val="24"/>
        </w:rPr>
        <w:t xml:space="preserve">En su artículo 29 indica que para la prestación del Servicio de Taxi se requiere obtener de previo una concesión administrativa, la cual es otorgada por el Consejo de Transporte Público, se dará solo una por particular (esto es por persona física) y amparará la explotación del servicio público con un vehículo. </w:t>
      </w:r>
    </w:p>
    <w:p w:rsidR="003E7E35" w:rsidRPr="00BE4DE8" w:rsidRDefault="003E7E35" w:rsidP="003E7E35">
      <w:pPr>
        <w:jc w:val="both"/>
        <w:rPr>
          <w:rFonts w:eastAsia="MS Mincho"/>
          <w:sz w:val="24"/>
          <w:szCs w:val="24"/>
        </w:rPr>
      </w:pPr>
      <w:r w:rsidRPr="00BE4DE8">
        <w:rPr>
          <w:rFonts w:eastAsia="MS Mincho"/>
          <w:sz w:val="24"/>
          <w:szCs w:val="24"/>
        </w:rPr>
        <w:t xml:space="preserve">     </w:t>
      </w:r>
    </w:p>
    <w:p w:rsidR="003E7E35" w:rsidRPr="00BE4DE8" w:rsidRDefault="003E7E35" w:rsidP="00BE4DE8">
      <w:pPr>
        <w:ind w:left="567"/>
        <w:jc w:val="both"/>
        <w:rPr>
          <w:rFonts w:eastAsia="MS Mincho"/>
          <w:sz w:val="24"/>
          <w:szCs w:val="24"/>
        </w:rPr>
      </w:pPr>
      <w:r w:rsidRPr="00BE4DE8">
        <w:rPr>
          <w:rFonts w:eastAsia="MS Mincho"/>
          <w:sz w:val="24"/>
          <w:szCs w:val="24"/>
        </w:rPr>
        <w:t>El Consejo está facultado para cancelar la concesión administrativa de conformidad con lo dispuesto en el Artículo 40 de Ley 7969 en atención a las siguientes causas:</w:t>
      </w:r>
    </w:p>
    <w:p w:rsidR="003E7E35" w:rsidRPr="00581CB4" w:rsidRDefault="003E7E35" w:rsidP="003E7E35">
      <w:pPr>
        <w:jc w:val="both"/>
        <w:rPr>
          <w:rFonts w:eastAsia="MS Mincho"/>
        </w:rPr>
      </w:pPr>
    </w:p>
    <w:p w:rsidR="003E7E35" w:rsidRPr="001F2EBA" w:rsidRDefault="003E7E35" w:rsidP="003E7E35">
      <w:pPr>
        <w:ind w:left="851" w:right="851"/>
        <w:jc w:val="both"/>
        <w:rPr>
          <w:rFonts w:eastAsia="MS Mincho"/>
          <w:sz w:val="22"/>
          <w:szCs w:val="22"/>
        </w:rPr>
      </w:pPr>
      <w:r w:rsidRPr="001F2EBA">
        <w:rPr>
          <w:rFonts w:eastAsia="MS Mincho"/>
          <w:sz w:val="22"/>
          <w:szCs w:val="22"/>
        </w:rPr>
        <w:t>“(…)</w:t>
      </w:r>
    </w:p>
    <w:p w:rsidR="003E7E35" w:rsidRDefault="003E7E35" w:rsidP="003E7E35">
      <w:pPr>
        <w:pStyle w:val="Prrafodelista"/>
        <w:numPr>
          <w:ilvl w:val="0"/>
          <w:numId w:val="16"/>
        </w:numPr>
        <w:ind w:left="1418" w:right="851" w:hanging="425"/>
        <w:jc w:val="both"/>
        <w:rPr>
          <w:rFonts w:eastAsia="MS Mincho"/>
          <w:sz w:val="22"/>
          <w:szCs w:val="22"/>
        </w:rPr>
      </w:pPr>
      <w:r w:rsidRPr="001F2EBA">
        <w:rPr>
          <w:rFonts w:eastAsia="MS Mincho"/>
          <w:sz w:val="22"/>
          <w:szCs w:val="22"/>
        </w:rPr>
        <w:t xml:space="preserve">Incumplir las obligaciones y los deberes fijados en esta ley, su reglamento, el contrato o leyes y reglamentos conexos. </w:t>
      </w:r>
    </w:p>
    <w:p w:rsidR="003E7E35" w:rsidRDefault="003E7E35" w:rsidP="003E7E35">
      <w:pPr>
        <w:pStyle w:val="Prrafodelista"/>
        <w:numPr>
          <w:ilvl w:val="0"/>
          <w:numId w:val="16"/>
        </w:numPr>
        <w:ind w:left="1418" w:right="851" w:hanging="425"/>
        <w:jc w:val="both"/>
        <w:rPr>
          <w:rFonts w:eastAsia="MS Mincho"/>
          <w:sz w:val="22"/>
          <w:szCs w:val="22"/>
        </w:rPr>
      </w:pPr>
      <w:r w:rsidRPr="001F2EBA">
        <w:rPr>
          <w:rFonts w:eastAsia="MS Mincho"/>
          <w:sz w:val="22"/>
          <w:szCs w:val="22"/>
        </w:rPr>
        <w:t xml:space="preserve">Comprobar, en cualquier momento, la presentación de datos falsos o inexactos en la oferta. </w:t>
      </w:r>
    </w:p>
    <w:p w:rsidR="003E7E35" w:rsidRDefault="003E7E35" w:rsidP="003E7E35">
      <w:pPr>
        <w:pStyle w:val="Prrafodelista"/>
        <w:numPr>
          <w:ilvl w:val="0"/>
          <w:numId w:val="16"/>
        </w:numPr>
        <w:ind w:left="1418" w:right="851" w:hanging="425"/>
        <w:jc w:val="both"/>
        <w:rPr>
          <w:rFonts w:eastAsia="MS Mincho"/>
          <w:sz w:val="22"/>
          <w:szCs w:val="22"/>
        </w:rPr>
      </w:pPr>
      <w:r w:rsidRPr="001F2EBA">
        <w:rPr>
          <w:rFonts w:eastAsia="MS Mincho"/>
          <w:sz w:val="22"/>
          <w:szCs w:val="22"/>
        </w:rPr>
        <w:t xml:space="preserve">Ceder la concesión a favor de un tercero, sin autorización del Consejo. </w:t>
      </w:r>
    </w:p>
    <w:p w:rsidR="003E7E35" w:rsidRDefault="003E7E35" w:rsidP="003E7E35">
      <w:pPr>
        <w:pStyle w:val="Prrafodelista"/>
        <w:numPr>
          <w:ilvl w:val="0"/>
          <w:numId w:val="16"/>
        </w:numPr>
        <w:ind w:left="1418" w:right="851" w:hanging="425"/>
        <w:jc w:val="both"/>
        <w:rPr>
          <w:rFonts w:eastAsia="MS Mincho"/>
          <w:sz w:val="22"/>
          <w:szCs w:val="22"/>
        </w:rPr>
      </w:pPr>
      <w:r w:rsidRPr="001F2EBA">
        <w:rPr>
          <w:rFonts w:eastAsia="MS Mincho"/>
          <w:sz w:val="22"/>
          <w:szCs w:val="22"/>
        </w:rPr>
        <w:t>Dejar de formalizar el contrato de concesión por treinta días, contad</w:t>
      </w:r>
      <w:r>
        <w:rPr>
          <w:rFonts w:eastAsia="MS Mincho"/>
          <w:sz w:val="22"/>
          <w:szCs w:val="22"/>
        </w:rPr>
        <w:t>os a partir de la adjudicación.</w:t>
      </w:r>
    </w:p>
    <w:p w:rsidR="003E7E35" w:rsidRDefault="003E7E35" w:rsidP="003E7E35">
      <w:pPr>
        <w:pStyle w:val="Prrafodelista"/>
        <w:numPr>
          <w:ilvl w:val="0"/>
          <w:numId w:val="16"/>
        </w:numPr>
        <w:ind w:left="1418" w:right="851" w:hanging="425"/>
        <w:jc w:val="both"/>
        <w:rPr>
          <w:rFonts w:eastAsia="MS Mincho"/>
          <w:sz w:val="22"/>
          <w:szCs w:val="22"/>
        </w:rPr>
      </w:pPr>
      <w:r w:rsidRPr="001F2EBA">
        <w:rPr>
          <w:rFonts w:eastAsia="MS Mincho"/>
          <w:sz w:val="22"/>
          <w:szCs w:val="22"/>
        </w:rPr>
        <w:t xml:space="preserve">Incurrir en las causales establecidas para la rescisión y resolución contractual dispuestas en la Ley de Contratación Administrativa y su reglamento. </w:t>
      </w:r>
    </w:p>
    <w:p w:rsidR="003E7E35" w:rsidRDefault="003E7E35" w:rsidP="003E7E35">
      <w:pPr>
        <w:pStyle w:val="Prrafodelista"/>
        <w:numPr>
          <w:ilvl w:val="0"/>
          <w:numId w:val="16"/>
        </w:numPr>
        <w:ind w:left="1418" w:right="851" w:hanging="425"/>
        <w:jc w:val="both"/>
        <w:rPr>
          <w:rFonts w:eastAsia="MS Mincho"/>
          <w:sz w:val="22"/>
          <w:szCs w:val="22"/>
        </w:rPr>
      </w:pPr>
      <w:r w:rsidRPr="001F2EBA">
        <w:rPr>
          <w:rFonts w:eastAsia="MS Mincho"/>
          <w:sz w:val="22"/>
          <w:szCs w:val="22"/>
        </w:rPr>
        <w:t>Cumplir el plazo.</w:t>
      </w:r>
    </w:p>
    <w:p w:rsidR="003E7E35" w:rsidRPr="001F2EBA" w:rsidRDefault="003E7E35" w:rsidP="003E7E35">
      <w:pPr>
        <w:pStyle w:val="Prrafodelista"/>
        <w:numPr>
          <w:ilvl w:val="0"/>
          <w:numId w:val="16"/>
        </w:numPr>
        <w:ind w:left="1418" w:right="851" w:hanging="425"/>
        <w:jc w:val="both"/>
        <w:rPr>
          <w:rFonts w:eastAsia="MS Mincho"/>
          <w:sz w:val="22"/>
          <w:szCs w:val="22"/>
        </w:rPr>
      </w:pPr>
      <w:r w:rsidRPr="001F2EBA">
        <w:rPr>
          <w:rFonts w:eastAsia="MS Mincho"/>
          <w:sz w:val="22"/>
          <w:szCs w:val="22"/>
        </w:rPr>
        <w:t>Por remate judicial, declarado en sentencia firme, del vehículo objeto de la concesión.”</w:t>
      </w:r>
    </w:p>
    <w:p w:rsidR="003E7E35" w:rsidRPr="00581CB4" w:rsidRDefault="003E7E35" w:rsidP="003E7E35">
      <w:pPr>
        <w:jc w:val="both"/>
        <w:rPr>
          <w:rFonts w:eastAsia="MS Mincho"/>
          <w:i/>
        </w:rPr>
      </w:pPr>
    </w:p>
    <w:p w:rsidR="003E7E35" w:rsidRPr="00BE4DE8" w:rsidRDefault="003E7E35" w:rsidP="00BE4DE8">
      <w:pPr>
        <w:ind w:left="567"/>
        <w:jc w:val="both"/>
        <w:rPr>
          <w:rFonts w:eastAsia="MS Mincho"/>
          <w:sz w:val="24"/>
          <w:szCs w:val="24"/>
        </w:rPr>
      </w:pPr>
      <w:r w:rsidRPr="00BE4DE8">
        <w:rPr>
          <w:rFonts w:eastAsia="MS Mincho"/>
          <w:sz w:val="24"/>
          <w:szCs w:val="24"/>
        </w:rPr>
        <w:t xml:space="preserve">La cesión del contrato de concesión administrativa de explotación de un servicio público remunerado de personas, en la modalidad taxi, se encuentra regulada en la Ley N. 7969 de la siguiente forma: </w:t>
      </w:r>
    </w:p>
    <w:p w:rsidR="003E7E35" w:rsidRPr="00581CB4" w:rsidRDefault="003E7E35" w:rsidP="003E7E35">
      <w:pPr>
        <w:ind w:left="567" w:right="566"/>
        <w:jc w:val="both"/>
        <w:rPr>
          <w:rFonts w:eastAsia="MS Mincho"/>
        </w:rPr>
      </w:pPr>
    </w:p>
    <w:p w:rsidR="003E7E35" w:rsidRPr="005C7DB6" w:rsidRDefault="003E7E35" w:rsidP="00BE4DE8">
      <w:pPr>
        <w:ind w:left="851" w:right="851"/>
        <w:jc w:val="both"/>
        <w:rPr>
          <w:rFonts w:eastAsia="MS Mincho"/>
          <w:sz w:val="22"/>
          <w:szCs w:val="22"/>
        </w:rPr>
      </w:pPr>
      <w:r w:rsidRPr="005C7DB6">
        <w:rPr>
          <w:rFonts w:eastAsia="MS Mincho"/>
          <w:sz w:val="22"/>
          <w:szCs w:val="22"/>
        </w:rPr>
        <w:lastRenderedPageBreak/>
        <w:t>“ARTÍCULO 42.- Cesión del contrato de concesión.</w:t>
      </w:r>
    </w:p>
    <w:p w:rsidR="003E7E35" w:rsidRPr="005C7DB6" w:rsidRDefault="003E7E35" w:rsidP="00BE4DE8">
      <w:pPr>
        <w:ind w:left="851" w:right="851"/>
        <w:jc w:val="both"/>
        <w:rPr>
          <w:rFonts w:eastAsia="MS Mincho"/>
          <w:sz w:val="22"/>
          <w:szCs w:val="22"/>
        </w:rPr>
      </w:pPr>
      <w:r w:rsidRPr="005C7DB6">
        <w:rPr>
          <w:rFonts w:eastAsia="MS Mincho"/>
          <w:sz w:val="22"/>
          <w:szCs w:val="22"/>
        </w:rPr>
        <w:t xml:space="preserve">Previa autorización del Consejo, la concesión para prestar el servicio podrá cederse mediante escritura pública y se inscribirá en el Registro de Concesiones correspondiente. </w:t>
      </w:r>
    </w:p>
    <w:p w:rsidR="003E7E35" w:rsidRPr="005C7DB6" w:rsidRDefault="003E7E35" w:rsidP="00BE4DE8">
      <w:pPr>
        <w:ind w:left="851" w:right="851"/>
        <w:jc w:val="both"/>
        <w:rPr>
          <w:rFonts w:eastAsia="MS Mincho"/>
          <w:sz w:val="22"/>
          <w:szCs w:val="22"/>
        </w:rPr>
      </w:pPr>
    </w:p>
    <w:p w:rsidR="003E7E35" w:rsidRPr="005C7DB6" w:rsidRDefault="003E7E35" w:rsidP="00BE4DE8">
      <w:pPr>
        <w:ind w:left="851" w:right="851"/>
        <w:jc w:val="both"/>
        <w:rPr>
          <w:rFonts w:eastAsia="MS Mincho"/>
          <w:sz w:val="22"/>
          <w:szCs w:val="22"/>
        </w:rPr>
      </w:pPr>
      <w:r w:rsidRPr="005C7DB6">
        <w:rPr>
          <w:rFonts w:eastAsia="MS Mincho"/>
          <w:sz w:val="22"/>
          <w:szCs w:val="22"/>
        </w:rPr>
        <w:t xml:space="preserve">Los procedimientos, las regulaciones y los requisitos para ceder el contrato serán fijados en el reglamento de la presente ley. </w:t>
      </w:r>
    </w:p>
    <w:p w:rsidR="003E7E35" w:rsidRPr="005C7DB6" w:rsidRDefault="003E7E35" w:rsidP="00BE4DE8">
      <w:pPr>
        <w:ind w:left="851" w:right="851"/>
        <w:jc w:val="both"/>
        <w:rPr>
          <w:rFonts w:eastAsia="MS Mincho"/>
          <w:sz w:val="22"/>
          <w:szCs w:val="22"/>
        </w:rPr>
      </w:pPr>
    </w:p>
    <w:p w:rsidR="003E7E35" w:rsidRPr="005C7DB6" w:rsidRDefault="003E7E35" w:rsidP="00BE4DE8">
      <w:pPr>
        <w:ind w:left="851" w:right="851"/>
        <w:jc w:val="both"/>
        <w:rPr>
          <w:rFonts w:eastAsia="MS Mincho"/>
          <w:sz w:val="22"/>
          <w:szCs w:val="22"/>
        </w:rPr>
      </w:pPr>
      <w:r w:rsidRPr="005C7DB6">
        <w:rPr>
          <w:rFonts w:eastAsia="MS Mincho"/>
          <w:sz w:val="22"/>
          <w:szCs w:val="22"/>
        </w:rPr>
        <w:t>En ningún caso, el Consejo autorizará la cesión si no han transcurrido tres años desde el inicio del contrato de concesión.”</w:t>
      </w:r>
    </w:p>
    <w:p w:rsidR="003E7E35" w:rsidRPr="00581CB4" w:rsidRDefault="003E7E35" w:rsidP="00BE4DE8">
      <w:pPr>
        <w:ind w:left="851" w:right="851"/>
        <w:jc w:val="both"/>
        <w:rPr>
          <w:rFonts w:eastAsia="MS Mincho"/>
        </w:rPr>
      </w:pPr>
    </w:p>
    <w:p w:rsidR="003E7E35" w:rsidRPr="00BE4DE8" w:rsidRDefault="003E7E35" w:rsidP="00BE4DE8">
      <w:pPr>
        <w:ind w:left="567"/>
        <w:jc w:val="both"/>
        <w:rPr>
          <w:rFonts w:eastAsia="MS Mincho"/>
          <w:bCs/>
          <w:sz w:val="24"/>
          <w:szCs w:val="24"/>
        </w:rPr>
      </w:pPr>
      <w:r w:rsidRPr="00BE4DE8">
        <w:rPr>
          <w:sz w:val="24"/>
          <w:szCs w:val="24"/>
        </w:rPr>
        <w:t xml:space="preserve">Ahora bien, la Ley N. </w:t>
      </w:r>
      <w:r w:rsidRPr="00BE4DE8">
        <w:rPr>
          <w:rFonts w:eastAsia="MS Mincho"/>
          <w:bCs/>
          <w:sz w:val="24"/>
          <w:szCs w:val="24"/>
        </w:rPr>
        <w:t xml:space="preserve">7494 de 2 de mayo de 1995 “Ley </w:t>
      </w:r>
      <w:r w:rsidRPr="00BE4DE8">
        <w:rPr>
          <w:sz w:val="24"/>
          <w:szCs w:val="24"/>
        </w:rPr>
        <w:t xml:space="preserve">de Contratación Administrativa”, sus reformas y modificaciones vigentes, </w:t>
      </w:r>
      <w:r w:rsidRPr="00BE4DE8">
        <w:rPr>
          <w:rFonts w:eastAsia="MS Mincho"/>
          <w:bCs/>
          <w:sz w:val="24"/>
          <w:szCs w:val="24"/>
        </w:rPr>
        <w:t xml:space="preserve">establece las causales de resolución del contrato administrativo, las cuales son de aplicación en los contratos de concesión por así disponerlo expresamente el artículo 40 inciso e), de la Ley 7969, al respecto señala lo siguiente: </w:t>
      </w:r>
    </w:p>
    <w:p w:rsidR="003E7E35" w:rsidRDefault="003E7E35" w:rsidP="003E7E35">
      <w:pPr>
        <w:ind w:left="567" w:right="566"/>
        <w:jc w:val="both"/>
        <w:rPr>
          <w:rFonts w:eastAsia="MS Mincho"/>
          <w:i/>
        </w:rPr>
      </w:pPr>
    </w:p>
    <w:p w:rsidR="003E7E35" w:rsidRPr="005C7DB6" w:rsidRDefault="003E7E35" w:rsidP="00BE4DE8">
      <w:pPr>
        <w:ind w:left="851" w:right="851"/>
        <w:jc w:val="both"/>
        <w:rPr>
          <w:rFonts w:eastAsia="MS Mincho"/>
          <w:bCs/>
          <w:sz w:val="22"/>
          <w:szCs w:val="22"/>
        </w:rPr>
      </w:pPr>
      <w:r w:rsidRPr="005C7DB6">
        <w:rPr>
          <w:rFonts w:eastAsia="MS Mincho"/>
          <w:sz w:val="22"/>
          <w:szCs w:val="22"/>
        </w:rPr>
        <w:t>“ARTICULO 75.- Resolución.</w:t>
      </w:r>
    </w:p>
    <w:p w:rsidR="003E7E35" w:rsidRPr="005C7DB6" w:rsidRDefault="003E7E35" w:rsidP="00BE4DE8">
      <w:pPr>
        <w:ind w:left="851" w:right="851"/>
        <w:jc w:val="both"/>
        <w:rPr>
          <w:rFonts w:eastAsia="MS Mincho"/>
          <w:sz w:val="22"/>
          <w:szCs w:val="22"/>
        </w:rPr>
      </w:pPr>
      <w:r w:rsidRPr="005C7DB6">
        <w:rPr>
          <w:rFonts w:eastAsia="MS Mincho"/>
          <w:sz w:val="22"/>
          <w:szCs w:val="22"/>
        </w:rPr>
        <w:t>Serán causas de resolución del contrato:</w:t>
      </w:r>
    </w:p>
    <w:p w:rsidR="003E7E35" w:rsidRPr="005C7DB6" w:rsidRDefault="003E7E35" w:rsidP="00BE4DE8">
      <w:pPr>
        <w:ind w:left="851" w:right="851"/>
        <w:jc w:val="both"/>
        <w:rPr>
          <w:rFonts w:eastAsia="MS Mincho"/>
          <w:sz w:val="22"/>
          <w:szCs w:val="22"/>
        </w:rPr>
      </w:pPr>
    </w:p>
    <w:p w:rsidR="003E7E35" w:rsidRDefault="003E7E35" w:rsidP="00BE4DE8">
      <w:pPr>
        <w:pStyle w:val="Prrafodelista"/>
        <w:numPr>
          <w:ilvl w:val="0"/>
          <w:numId w:val="17"/>
        </w:numPr>
        <w:ind w:left="851" w:right="851"/>
        <w:jc w:val="both"/>
        <w:rPr>
          <w:rFonts w:eastAsia="MS Mincho"/>
          <w:sz w:val="22"/>
          <w:szCs w:val="22"/>
        </w:rPr>
      </w:pPr>
      <w:r w:rsidRPr="005C7DB6">
        <w:rPr>
          <w:rFonts w:eastAsia="MS Mincho"/>
          <w:sz w:val="22"/>
          <w:szCs w:val="22"/>
        </w:rPr>
        <w:t xml:space="preserve">el incumplimiento del concesionario, cuando perturbe gravemente la prestación      del servicio público. </w:t>
      </w:r>
    </w:p>
    <w:p w:rsidR="003E7E35" w:rsidRPr="005C7DB6" w:rsidRDefault="003E7E35" w:rsidP="00BE4DE8">
      <w:pPr>
        <w:pStyle w:val="Prrafodelista"/>
        <w:numPr>
          <w:ilvl w:val="0"/>
          <w:numId w:val="17"/>
        </w:numPr>
        <w:ind w:left="851" w:right="851"/>
        <w:jc w:val="both"/>
        <w:rPr>
          <w:rFonts w:eastAsia="MS Mincho"/>
          <w:sz w:val="22"/>
          <w:szCs w:val="22"/>
        </w:rPr>
      </w:pPr>
      <w:r w:rsidRPr="005C7DB6">
        <w:rPr>
          <w:rFonts w:eastAsia="MS Mincho"/>
          <w:sz w:val="22"/>
          <w:szCs w:val="22"/>
        </w:rPr>
        <w:t>la supresión del servicio por razones de interés público.</w:t>
      </w:r>
    </w:p>
    <w:p w:rsidR="003E7E35" w:rsidRPr="005C7DB6" w:rsidRDefault="003E7E35" w:rsidP="00BE4DE8">
      <w:pPr>
        <w:pStyle w:val="Prrafodelista"/>
        <w:numPr>
          <w:ilvl w:val="0"/>
          <w:numId w:val="17"/>
        </w:numPr>
        <w:ind w:left="851" w:right="851"/>
        <w:jc w:val="both"/>
        <w:rPr>
          <w:rFonts w:eastAsia="MS Mincho"/>
          <w:sz w:val="22"/>
          <w:szCs w:val="22"/>
        </w:rPr>
      </w:pPr>
      <w:r w:rsidRPr="005C7DB6">
        <w:rPr>
          <w:rFonts w:eastAsia="MS Mincho"/>
          <w:sz w:val="22"/>
          <w:szCs w:val="22"/>
        </w:rPr>
        <w:t xml:space="preserve">la recuperación del servicio para ser explotado directamente por la administración.  </w:t>
      </w:r>
    </w:p>
    <w:p w:rsidR="003E7E35" w:rsidRDefault="003E7E35" w:rsidP="00BE4DE8">
      <w:pPr>
        <w:pStyle w:val="Prrafodelista"/>
        <w:numPr>
          <w:ilvl w:val="0"/>
          <w:numId w:val="17"/>
        </w:numPr>
        <w:ind w:left="851" w:right="851"/>
        <w:jc w:val="both"/>
        <w:rPr>
          <w:rFonts w:eastAsia="MS Mincho"/>
          <w:sz w:val="22"/>
          <w:szCs w:val="22"/>
        </w:rPr>
      </w:pPr>
      <w:r w:rsidRPr="005C7DB6">
        <w:rPr>
          <w:rFonts w:eastAsia="MS Mincho"/>
          <w:sz w:val="22"/>
          <w:szCs w:val="22"/>
        </w:rPr>
        <w:t xml:space="preserve">la muerte del contratista o la extinción de la persona jurídica concesionaria.                                              </w:t>
      </w:r>
    </w:p>
    <w:p w:rsidR="003E7E35" w:rsidRDefault="003E7E35" w:rsidP="00BE4DE8">
      <w:pPr>
        <w:pStyle w:val="Prrafodelista"/>
        <w:numPr>
          <w:ilvl w:val="0"/>
          <w:numId w:val="17"/>
        </w:numPr>
        <w:ind w:left="851" w:right="851"/>
        <w:jc w:val="both"/>
        <w:rPr>
          <w:rFonts w:eastAsia="MS Mincho"/>
          <w:sz w:val="22"/>
          <w:szCs w:val="22"/>
        </w:rPr>
      </w:pPr>
      <w:r w:rsidRPr="005C7DB6">
        <w:rPr>
          <w:rFonts w:eastAsia="MS Mincho"/>
          <w:sz w:val="22"/>
          <w:szCs w:val="22"/>
        </w:rPr>
        <w:t>la declaración de insolvencia o quiebra del concesionario.</w:t>
      </w:r>
    </w:p>
    <w:p w:rsidR="003E7E35" w:rsidRDefault="003E7E35" w:rsidP="00BE4DE8">
      <w:pPr>
        <w:pStyle w:val="Prrafodelista"/>
        <w:numPr>
          <w:ilvl w:val="0"/>
          <w:numId w:val="17"/>
        </w:numPr>
        <w:ind w:left="851" w:right="851"/>
        <w:jc w:val="both"/>
        <w:rPr>
          <w:rFonts w:eastAsia="MS Mincho"/>
          <w:sz w:val="22"/>
          <w:szCs w:val="22"/>
        </w:rPr>
      </w:pPr>
      <w:r w:rsidRPr="005C7DB6">
        <w:rPr>
          <w:rFonts w:eastAsia="MS Mincho"/>
          <w:sz w:val="22"/>
          <w:szCs w:val="22"/>
        </w:rPr>
        <w:t>el mutuo acuerdo entre la administración y el concesionario.</w:t>
      </w:r>
    </w:p>
    <w:p w:rsidR="003E7E35" w:rsidRDefault="003E7E35" w:rsidP="00BE4DE8">
      <w:pPr>
        <w:pStyle w:val="Prrafodelista"/>
        <w:numPr>
          <w:ilvl w:val="0"/>
          <w:numId w:val="17"/>
        </w:numPr>
        <w:ind w:left="851" w:right="851"/>
        <w:jc w:val="both"/>
        <w:rPr>
          <w:rFonts w:eastAsia="MS Mincho"/>
          <w:sz w:val="22"/>
          <w:szCs w:val="22"/>
        </w:rPr>
      </w:pPr>
      <w:r w:rsidRPr="005C7DB6">
        <w:rPr>
          <w:rFonts w:eastAsia="MS Mincho"/>
          <w:sz w:val="22"/>
          <w:szCs w:val="22"/>
        </w:rPr>
        <w:t>las que se señalen expresamente en el cartel o el contrato.</w:t>
      </w:r>
    </w:p>
    <w:p w:rsidR="003E7E35" w:rsidRPr="005C7DB6" w:rsidRDefault="003E7E35" w:rsidP="00BE4DE8">
      <w:pPr>
        <w:pStyle w:val="Prrafodelista"/>
        <w:numPr>
          <w:ilvl w:val="0"/>
          <w:numId w:val="17"/>
        </w:numPr>
        <w:ind w:left="851" w:right="851"/>
        <w:jc w:val="both"/>
        <w:rPr>
          <w:rFonts w:eastAsia="MS Mincho"/>
          <w:sz w:val="22"/>
          <w:szCs w:val="22"/>
        </w:rPr>
      </w:pPr>
      <w:r w:rsidRPr="005C7DB6">
        <w:rPr>
          <w:rFonts w:eastAsia="MS Mincho"/>
          <w:sz w:val="22"/>
          <w:szCs w:val="22"/>
        </w:rPr>
        <w:t>la cesión de la concesión sin estar autorizada previamente por la administración.</w:t>
      </w:r>
      <w:r>
        <w:rPr>
          <w:rFonts w:eastAsia="MS Mincho"/>
          <w:sz w:val="22"/>
          <w:szCs w:val="22"/>
        </w:rPr>
        <w:t>”</w:t>
      </w:r>
      <w:r w:rsidRPr="005C7DB6">
        <w:rPr>
          <w:rFonts w:eastAsia="MS Mincho"/>
          <w:sz w:val="22"/>
          <w:szCs w:val="22"/>
        </w:rPr>
        <w:t xml:space="preserve">         </w:t>
      </w:r>
    </w:p>
    <w:p w:rsidR="003E7E35" w:rsidRPr="00BE4DE8" w:rsidRDefault="003E7E35" w:rsidP="003E7E35">
      <w:pPr>
        <w:shd w:val="clear" w:color="auto" w:fill="FFFFFF"/>
        <w:spacing w:before="136" w:after="136" w:line="273" w:lineRule="atLeast"/>
        <w:jc w:val="both"/>
        <w:rPr>
          <w:bCs/>
          <w:sz w:val="22"/>
          <w:szCs w:val="22"/>
          <w:lang w:eastAsia="es-CR"/>
        </w:rPr>
      </w:pPr>
    </w:p>
    <w:p w:rsidR="003E7E35" w:rsidRPr="00BE4DE8" w:rsidRDefault="003E7E35" w:rsidP="003B15C1">
      <w:pPr>
        <w:shd w:val="clear" w:color="auto" w:fill="FFFFFF"/>
        <w:spacing w:before="136" w:after="136" w:line="273" w:lineRule="atLeast"/>
        <w:ind w:left="426"/>
        <w:jc w:val="both"/>
        <w:rPr>
          <w:bCs/>
          <w:sz w:val="24"/>
          <w:szCs w:val="24"/>
          <w:lang w:eastAsia="es-CR"/>
        </w:rPr>
      </w:pPr>
      <w:r w:rsidRPr="00BE4DE8">
        <w:rPr>
          <w:bCs/>
          <w:sz w:val="24"/>
          <w:szCs w:val="24"/>
          <w:lang w:eastAsia="es-CR"/>
        </w:rPr>
        <w:t xml:space="preserve">El Contrato de Concesión,  suscrito por el recurrente y la Administración para la prestación del servicio público del transporte remunerado de personas, señala como obligaciones del concesionario, las siguientes: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“a) Prestar el servicio bajos los principios del servicio público, para asegurar su continuidad, eficiencia y adaptación a todo cambio en el régimen legal o en la necesidad social que satisfacen, seguridad y uniformidad en igualdad de condiciones de los usuarios.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b) A mantener vigente durante todo el periodo de la concesión, la póliza de seguros que cubra íntegramente su responsabilidad civil por lesión o muerte de terceros y por daños a la propiedad de terceros.</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c) Cumplir con la normativa  vigente que regula la materia en cuanto a la circulación del vehículo de servicio público a mantener la revisión técnica, </w:t>
      </w:r>
      <w:proofErr w:type="spellStart"/>
      <w:r w:rsidRPr="00BE4DE8">
        <w:rPr>
          <w:bCs/>
          <w:sz w:val="22"/>
          <w:szCs w:val="22"/>
          <w:lang w:eastAsia="es-CR"/>
        </w:rPr>
        <w:t>ecomarchamo</w:t>
      </w:r>
      <w:proofErr w:type="spellEnd"/>
      <w:r w:rsidRPr="00BE4DE8">
        <w:rPr>
          <w:bCs/>
          <w:sz w:val="22"/>
          <w:szCs w:val="22"/>
          <w:lang w:eastAsia="es-CR"/>
        </w:rPr>
        <w:t>, pólizas de seguro, y derecho de circulación al día, requisitos respecto al color, los distintivos internos y externos, características de seguridad, taxímetro y régimen tarifario establecido.</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lastRenderedPageBreak/>
        <w:t xml:space="preserve">d) </w:t>
      </w:r>
      <w:r w:rsidRPr="00BE4DE8">
        <w:rPr>
          <w:b/>
          <w:bCs/>
          <w:sz w:val="22"/>
          <w:szCs w:val="22"/>
          <w:lang w:eastAsia="es-CR"/>
        </w:rPr>
        <w:t>EL CONCESIONARIO (A)</w:t>
      </w:r>
      <w:r w:rsidRPr="00BE4DE8">
        <w:rPr>
          <w:bCs/>
          <w:sz w:val="22"/>
          <w:szCs w:val="22"/>
          <w:lang w:eastAsia="es-CR"/>
        </w:rPr>
        <w:t xml:space="preserve"> se compromete a que él , así como los conductores que contrate para la operación del servicio en horario diferente, cuenten con licencia C1- vigente, código de conductor, además utilizar el uniforme descrito en el artículo 13 inciso c del Decreto Ejecutivo No. 28913- MOPT, y a velar por su capacitación técnica pertinentes para los prestatarios del servicio, procurando mejorar su condición personal y las operativas del servicio.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e) A cobrar únicamente la tarifa autorizada por la Autoridad Reguladora de los Servicios Públicos, por lo que el servicio se cobrará de acuerdo con lo que marque el taxímetro.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f) A acatar cualquier modificación que se disponga en los sistemas de cálculo tarifario, originadas en cambios organizativos del transporte cuyo objeto es buscar mayor eficiencia en beneficio del usuario y del sector en general, en los términos establecidos por la Ley No. 7593.</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g) A conducir personalmente al menos una jornada de ocho horas diarias, el vehículo amparado a esta concesión.</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h) A utilizar el taxímetro como único sistema de cobro.</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i) A sacar de circulación la unidad vehicular, cuando su taxímetro no se encuentre en buenas condiciones técnicas.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j) A activar el dispositivo del taxímetro; cada vez que se solicite un servicio nuevo.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k) A sufragar los costos de compra, instalación, programación, calibración, mantenimiento y las eventuales reparaciones del taxímetro, el cual además deberá cumplir con las condiciones técnicas, establecidas por los medios legales pertinentes.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l) a dar cumplimiento a las obligaciones a su cargo que se desprenden de la legislación fiscal y laboral en vigencia, conforme con los artículos 6 y 30 de la Ley 7593 y el artículo 40 de la Ley 7969.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m) A acatar las disposiciones del Reglamento de Calidad del Servicio, así como cualquier otro que se emita para tal efecto.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n) EL CONCESIONARIO (A) que fuere operador por primera vez del servicio público de taxi se compromete iniciar la prestación del servicio autorizado después de transcurridos 90 días hábiles posteriores a la firmeza del acto de adjudicación.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o) A comunicar la suspensión del servicio en caso de reparación del vehículo, informando el plazo aproximado de su reparación.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 xml:space="preserve">p) Cancelar el canon de regulación a favor del Consejo de Transporte Público dentro de los plazos y formas establecidas para tal fin. </w:t>
      </w:r>
    </w:p>
    <w:p w:rsidR="003E7E35" w:rsidRPr="00BE4DE8" w:rsidRDefault="003E7E35" w:rsidP="00BE4DE8">
      <w:pPr>
        <w:shd w:val="clear" w:color="auto" w:fill="FFFFFF"/>
        <w:spacing w:line="273" w:lineRule="atLeast"/>
        <w:ind w:left="851" w:right="851"/>
        <w:jc w:val="both"/>
        <w:rPr>
          <w:bCs/>
          <w:sz w:val="22"/>
          <w:szCs w:val="22"/>
          <w:lang w:eastAsia="es-CR"/>
        </w:rPr>
      </w:pPr>
      <w:r w:rsidRPr="00BE4DE8">
        <w:rPr>
          <w:bCs/>
          <w:sz w:val="22"/>
          <w:szCs w:val="22"/>
          <w:lang w:eastAsia="es-CR"/>
        </w:rPr>
        <w:t>q) EL CONCESIONARIO (A) quedará sujeto a las demás obligaciones que se desprenden de la Ley No.7969, Decreto Ejecutivo No. 28913- MOPT y sus reformas y de toda otra norma legal o reglamentaria que resulte de la aplicación supletoria o complementaria a la prestación del servicio o que se desprende de los términos del Contrato de Concesión así como de las directrices emanadas del</w:t>
      </w:r>
      <w:r w:rsidR="00BE4DE8">
        <w:rPr>
          <w:bCs/>
          <w:sz w:val="22"/>
          <w:szCs w:val="22"/>
          <w:lang w:eastAsia="es-CR"/>
        </w:rPr>
        <w:t xml:space="preserve"> Consejo de Transporte Público.” (Ver folios </w:t>
      </w:r>
      <w:r w:rsidR="003B15C1">
        <w:rPr>
          <w:bCs/>
          <w:sz w:val="22"/>
          <w:szCs w:val="22"/>
          <w:lang w:eastAsia="es-CR"/>
        </w:rPr>
        <w:t>34 al 39 del expediente administrativo)</w:t>
      </w:r>
    </w:p>
    <w:p w:rsidR="002334A6" w:rsidRPr="002334A6" w:rsidRDefault="000C6CFA" w:rsidP="000C6CFA">
      <w:pPr>
        <w:shd w:val="clear" w:color="auto" w:fill="FFFFFF"/>
        <w:tabs>
          <w:tab w:val="left" w:pos="284"/>
        </w:tabs>
        <w:spacing w:before="136" w:after="136"/>
        <w:ind w:left="709" w:hanging="425"/>
        <w:jc w:val="both"/>
        <w:rPr>
          <w:sz w:val="24"/>
          <w:szCs w:val="24"/>
          <w:lang w:eastAsia="es-CR"/>
        </w:rPr>
      </w:pPr>
      <w:r>
        <w:rPr>
          <w:b/>
          <w:bCs/>
          <w:sz w:val="24"/>
          <w:szCs w:val="24"/>
          <w:lang w:eastAsia="es-CR"/>
        </w:rPr>
        <w:t xml:space="preserve">   5.3 </w:t>
      </w:r>
      <w:r w:rsidR="002334A6" w:rsidRPr="002334A6">
        <w:rPr>
          <w:b/>
          <w:bCs/>
          <w:sz w:val="24"/>
          <w:szCs w:val="24"/>
          <w:u w:val="single"/>
          <w:lang w:eastAsia="es-CR"/>
        </w:rPr>
        <w:t>Análisis jurídico de la figura del  contrato de  mandato</w:t>
      </w:r>
      <w:r w:rsidR="002334A6" w:rsidRPr="002334A6">
        <w:rPr>
          <w:b/>
          <w:bCs/>
          <w:sz w:val="24"/>
          <w:szCs w:val="24"/>
          <w:lang w:eastAsia="es-CR"/>
        </w:rPr>
        <w:t>.</w:t>
      </w:r>
      <w:r w:rsidR="002334A6">
        <w:rPr>
          <w:b/>
          <w:bCs/>
          <w:sz w:val="24"/>
          <w:szCs w:val="24"/>
          <w:lang w:eastAsia="es-CR"/>
        </w:rPr>
        <w:t xml:space="preserve">  </w:t>
      </w:r>
      <w:r w:rsidR="002334A6" w:rsidRPr="002334A6">
        <w:rPr>
          <w:sz w:val="24"/>
          <w:szCs w:val="24"/>
          <w:lang w:eastAsia="es-CR"/>
        </w:rPr>
        <w:t xml:space="preserve">El Mandato es la figura jurídica en la que una persona a ejecutar uno o más </w:t>
      </w:r>
      <w:hyperlink r:id="rId8" w:history="1">
        <w:r w:rsidR="002334A6" w:rsidRPr="002334A6">
          <w:rPr>
            <w:sz w:val="24"/>
            <w:szCs w:val="24"/>
            <w:lang w:eastAsia="es-CR"/>
          </w:rPr>
          <w:t>negocios</w:t>
        </w:r>
      </w:hyperlink>
      <w:r w:rsidR="002334A6" w:rsidRPr="002334A6">
        <w:rPr>
          <w:sz w:val="24"/>
          <w:szCs w:val="24"/>
          <w:lang w:eastAsia="es-CR"/>
        </w:rPr>
        <w:t xml:space="preserve"> en nombre y por cuenta </w:t>
      </w:r>
      <w:r w:rsidR="002334A6" w:rsidRPr="002334A6">
        <w:rPr>
          <w:sz w:val="24"/>
          <w:szCs w:val="24"/>
          <w:lang w:eastAsia="es-CR"/>
        </w:rPr>
        <w:lastRenderedPageBreak/>
        <w:t xml:space="preserve">de otra persona, la cual le ha conferido dicha potestad  (Ver artículo 1251, 1252 en concordancia con el 1273 del Código Civil de Costa Rica). </w:t>
      </w:r>
    </w:p>
    <w:p w:rsidR="002334A6" w:rsidRPr="002334A6" w:rsidRDefault="002334A6" w:rsidP="000C6CFA">
      <w:pPr>
        <w:shd w:val="clear" w:color="auto" w:fill="FFFFFF"/>
        <w:spacing w:before="136" w:after="136" w:line="273" w:lineRule="atLeast"/>
        <w:ind w:left="708"/>
        <w:jc w:val="both"/>
        <w:rPr>
          <w:sz w:val="24"/>
          <w:szCs w:val="24"/>
          <w:lang w:eastAsia="es-CR"/>
        </w:rPr>
      </w:pPr>
      <w:r w:rsidRPr="002334A6">
        <w:rPr>
          <w:sz w:val="24"/>
          <w:szCs w:val="24"/>
          <w:lang w:eastAsia="es-CR"/>
        </w:rPr>
        <w:t>El contrato de mandato es definido por el jurista nacional Alberto Brenes Córdoba como:</w:t>
      </w:r>
    </w:p>
    <w:p w:rsidR="002334A6" w:rsidRPr="002334A6" w:rsidRDefault="002334A6" w:rsidP="003B15C1">
      <w:pPr>
        <w:shd w:val="clear" w:color="auto" w:fill="FFFFFF"/>
        <w:spacing w:line="273" w:lineRule="atLeast"/>
        <w:ind w:left="851" w:right="851"/>
        <w:jc w:val="both"/>
        <w:rPr>
          <w:sz w:val="22"/>
          <w:szCs w:val="22"/>
          <w:lang w:eastAsia="es-CR"/>
        </w:rPr>
      </w:pPr>
      <w:r w:rsidRPr="002334A6">
        <w:rPr>
          <w:sz w:val="22"/>
          <w:szCs w:val="22"/>
          <w:lang w:eastAsia="es-CR"/>
        </w:rPr>
        <w:t xml:space="preserve">“ </w:t>
      </w:r>
      <w:r>
        <w:rPr>
          <w:sz w:val="22"/>
          <w:szCs w:val="22"/>
          <w:lang w:eastAsia="es-CR"/>
        </w:rPr>
        <w:t>(</w:t>
      </w:r>
      <w:r w:rsidRPr="002334A6">
        <w:rPr>
          <w:sz w:val="22"/>
          <w:szCs w:val="22"/>
          <w:lang w:eastAsia="es-CR"/>
        </w:rPr>
        <w:t>…</w:t>
      </w:r>
      <w:r>
        <w:rPr>
          <w:sz w:val="22"/>
          <w:szCs w:val="22"/>
          <w:lang w:eastAsia="es-CR"/>
        </w:rPr>
        <w:t xml:space="preserve">) </w:t>
      </w:r>
      <w:r w:rsidRPr="002334A6">
        <w:rPr>
          <w:sz w:val="22"/>
          <w:szCs w:val="22"/>
          <w:lang w:eastAsia="es-CR"/>
        </w:rPr>
        <w:t>una forma de contratación que encuentra su razón de ser en la necesidad que a veces se experimenta de encargar a una persona el desempeño de asuntos que, por razón de ausencia , impedimento, o falta de aptitud para el acto , no puede uno atender por sí mismo; y también, en el sentimiento de confianza que suele inspirar la probidad ajena; sentimiento que lleva al hombre a depositar en otro su representación para un acto o una serie de ellos….El encargado, en efecto , no obra por sí y para sí, cual acontece en el arrendamientos de servicios, sino como delegado de la persona por quien estipula; como simple intermediario. De este modo, los actos que verifique dentro del límite de sus facultades, tienen el mismo valor legal que tendrían si los hubiese ejecutado el comitente en persona</w:t>
      </w:r>
      <w:r>
        <w:rPr>
          <w:sz w:val="22"/>
          <w:szCs w:val="22"/>
          <w:lang w:eastAsia="es-CR"/>
        </w:rPr>
        <w:t xml:space="preserve"> (…) </w:t>
      </w:r>
      <w:r w:rsidRPr="002334A6">
        <w:rPr>
          <w:sz w:val="22"/>
          <w:szCs w:val="22"/>
          <w:lang w:eastAsia="es-CR"/>
        </w:rPr>
        <w:t>las funciones del mandatario se contraen a</w:t>
      </w:r>
      <w:r>
        <w:rPr>
          <w:sz w:val="22"/>
          <w:szCs w:val="22"/>
          <w:lang w:eastAsia="es-CR"/>
        </w:rPr>
        <w:t xml:space="preserve">l desempeño de negocios ajenos </w:t>
      </w:r>
      <w:r w:rsidRPr="002334A6">
        <w:rPr>
          <w:sz w:val="22"/>
          <w:szCs w:val="22"/>
          <w:lang w:eastAsia="es-CR"/>
        </w:rPr>
        <w:t>por encargo de su dueño, es su obligación ceñirse en cuanto fuere posible a las instrucciones que de él reciba, obrar dentro de los límites del poder, y conducirse en todo como mejor convenga a los intereses del poderdante. (BRENES CORDOBA ALBERTO. Tratado de los Contratos.</w:t>
      </w:r>
      <w:r>
        <w:rPr>
          <w:sz w:val="22"/>
          <w:szCs w:val="22"/>
          <w:lang w:eastAsia="es-CR"/>
        </w:rPr>
        <w:t>”</w:t>
      </w:r>
      <w:r w:rsidRPr="002334A6">
        <w:rPr>
          <w:sz w:val="22"/>
          <w:szCs w:val="22"/>
          <w:lang w:eastAsia="es-CR"/>
        </w:rPr>
        <w:t xml:space="preserve"> </w:t>
      </w:r>
      <w:r>
        <w:rPr>
          <w:sz w:val="22"/>
          <w:szCs w:val="22"/>
          <w:lang w:eastAsia="es-CR"/>
        </w:rPr>
        <w:t>(</w:t>
      </w:r>
      <w:r w:rsidRPr="002334A6">
        <w:rPr>
          <w:sz w:val="22"/>
          <w:szCs w:val="22"/>
          <w:lang w:eastAsia="es-CR"/>
        </w:rPr>
        <w:t xml:space="preserve">Editorial </w:t>
      </w:r>
      <w:proofErr w:type="spellStart"/>
      <w:r w:rsidRPr="002334A6">
        <w:rPr>
          <w:sz w:val="22"/>
          <w:szCs w:val="22"/>
          <w:lang w:eastAsia="es-CR"/>
        </w:rPr>
        <w:t>Juricentro</w:t>
      </w:r>
      <w:proofErr w:type="spellEnd"/>
      <w:r w:rsidRPr="002334A6">
        <w:rPr>
          <w:sz w:val="22"/>
          <w:szCs w:val="22"/>
          <w:lang w:eastAsia="es-CR"/>
        </w:rPr>
        <w:t xml:space="preserve"> S.A. San José, Co</w:t>
      </w:r>
      <w:r>
        <w:rPr>
          <w:sz w:val="22"/>
          <w:szCs w:val="22"/>
          <w:lang w:eastAsia="es-CR"/>
        </w:rPr>
        <w:t>sta Rica, 1985, págs. 209, 213.)</w:t>
      </w:r>
      <w:r w:rsidRPr="002334A6">
        <w:rPr>
          <w:sz w:val="22"/>
          <w:szCs w:val="22"/>
          <w:lang w:eastAsia="es-CR"/>
        </w:rPr>
        <w:t xml:space="preserve"> </w:t>
      </w:r>
    </w:p>
    <w:p w:rsidR="003B15C1" w:rsidRDefault="003B15C1" w:rsidP="003B15C1">
      <w:pPr>
        <w:shd w:val="clear" w:color="auto" w:fill="FFFFFF"/>
        <w:spacing w:before="136" w:after="136" w:line="273" w:lineRule="atLeast"/>
        <w:ind w:left="851" w:right="851"/>
        <w:jc w:val="both"/>
        <w:rPr>
          <w:sz w:val="24"/>
          <w:szCs w:val="24"/>
          <w:lang w:eastAsia="es-CR"/>
        </w:rPr>
      </w:pPr>
    </w:p>
    <w:p w:rsidR="002334A6" w:rsidRPr="003B15C1" w:rsidRDefault="002334A6" w:rsidP="003B15C1">
      <w:pPr>
        <w:shd w:val="clear" w:color="auto" w:fill="FFFFFF"/>
        <w:spacing w:before="136" w:after="136" w:line="273" w:lineRule="atLeast"/>
        <w:ind w:left="426"/>
        <w:jc w:val="both"/>
        <w:rPr>
          <w:sz w:val="24"/>
          <w:szCs w:val="24"/>
          <w:lang w:eastAsia="es-CR"/>
        </w:rPr>
      </w:pPr>
      <w:r w:rsidRPr="003B15C1">
        <w:rPr>
          <w:b/>
          <w:sz w:val="24"/>
          <w:szCs w:val="24"/>
          <w:lang w:eastAsia="es-CR"/>
        </w:rPr>
        <w:t xml:space="preserve">El Mandato </w:t>
      </w:r>
      <w:r w:rsidRPr="003B15C1">
        <w:rPr>
          <w:sz w:val="24"/>
          <w:szCs w:val="24"/>
          <w:lang w:eastAsia="es-CR"/>
        </w:rPr>
        <w:t xml:space="preserve">es entonces un contrato a través del cual una de las partes encarga a otra la ejecución de determinados actos jurídicos, en el entendido de que aquellos van a hacer ejecutados por cuenta del mandante y el mandatario se obliga a ejecutar el encargo, en principio es un contrato bilateral, según se extrae del </w:t>
      </w:r>
      <w:r w:rsidRPr="003B15C1">
        <w:rPr>
          <w:bCs/>
          <w:sz w:val="24"/>
          <w:szCs w:val="24"/>
        </w:rPr>
        <w:t>Artículo 1258 del Código Civil  en cuanto dispone que  “</w:t>
      </w:r>
      <w:r w:rsidRPr="003B15C1">
        <w:rPr>
          <w:color w:val="000000"/>
          <w:sz w:val="24"/>
          <w:szCs w:val="24"/>
        </w:rPr>
        <w:t xml:space="preserve">El mandato no se presume gratuito; lo será si así se ha estipulado”, es unilateral </w:t>
      </w:r>
      <w:r w:rsidRPr="003B15C1">
        <w:rPr>
          <w:sz w:val="24"/>
          <w:szCs w:val="24"/>
          <w:lang w:eastAsia="es-CR"/>
        </w:rPr>
        <w:t xml:space="preserve">solo si las partes a sí lo expresan, sea el mandatario, acepta cumplir en nombre del mandante determinados actos, de manera gratuita, no obstante, podrían suscitarse con posterioridad hechos generadores de  </w:t>
      </w:r>
      <w:hyperlink r:id="rId9" w:history="1">
        <w:r w:rsidRPr="003B15C1">
          <w:rPr>
            <w:sz w:val="24"/>
            <w:szCs w:val="24"/>
            <w:lang w:eastAsia="es-CR"/>
          </w:rPr>
          <w:t>obligaciones</w:t>
        </w:r>
      </w:hyperlink>
      <w:r w:rsidRPr="003B15C1">
        <w:rPr>
          <w:sz w:val="24"/>
          <w:szCs w:val="24"/>
          <w:lang w:eastAsia="es-CR"/>
        </w:rPr>
        <w:t xml:space="preserve"> para el mandante, tal es el caso de los incisos 2 y 5 entre otros del artículo 1273 del Código Civil, en cuyo caso debería clasificarse como sinalagmático imperfecto. El contrato </w:t>
      </w:r>
      <w:r w:rsidRPr="003B15C1">
        <w:rPr>
          <w:bCs/>
          <w:noProof/>
          <w:sz w:val="24"/>
          <w:szCs w:val="24"/>
          <w:lang w:eastAsia="es-CR"/>
        </w:rPr>
        <w:t>se perfecciona con la aceptación tácita o expresa del mandate, por lo que es de tipo consensual y el instrumento en el que se hace constar se llama poder según lo determina el Artículo 1251 del Código Civil.</w:t>
      </w:r>
    </w:p>
    <w:p w:rsidR="002334A6" w:rsidRPr="003B15C1" w:rsidRDefault="002334A6" w:rsidP="003B15C1">
      <w:pPr>
        <w:shd w:val="clear" w:color="auto" w:fill="FFFFFF"/>
        <w:spacing w:before="136" w:after="136" w:line="273" w:lineRule="atLeast"/>
        <w:ind w:left="426"/>
        <w:jc w:val="both"/>
        <w:rPr>
          <w:sz w:val="24"/>
          <w:szCs w:val="24"/>
          <w:lang w:eastAsia="es-CR"/>
        </w:rPr>
      </w:pPr>
      <w:r w:rsidRPr="003B15C1">
        <w:rPr>
          <w:sz w:val="24"/>
          <w:szCs w:val="24"/>
          <w:lang w:eastAsia="es-CR"/>
        </w:rPr>
        <w:t>El Mandato es en principio, "</w:t>
      </w:r>
      <w:proofErr w:type="spellStart"/>
      <w:r w:rsidRPr="003B15C1">
        <w:rPr>
          <w:i/>
          <w:sz w:val="24"/>
          <w:szCs w:val="24"/>
          <w:lang w:eastAsia="es-CR"/>
        </w:rPr>
        <w:t>intuitu</w:t>
      </w:r>
      <w:proofErr w:type="spellEnd"/>
      <w:r w:rsidRPr="003B15C1">
        <w:rPr>
          <w:i/>
          <w:sz w:val="24"/>
          <w:szCs w:val="24"/>
          <w:lang w:eastAsia="es-CR"/>
        </w:rPr>
        <w:t xml:space="preserve"> </w:t>
      </w:r>
      <w:proofErr w:type="spellStart"/>
      <w:r w:rsidRPr="003B15C1">
        <w:rPr>
          <w:i/>
          <w:sz w:val="24"/>
          <w:szCs w:val="24"/>
          <w:lang w:eastAsia="es-CR"/>
        </w:rPr>
        <w:t>personae</w:t>
      </w:r>
      <w:proofErr w:type="spellEnd"/>
      <w:r w:rsidRPr="003B15C1">
        <w:rPr>
          <w:sz w:val="24"/>
          <w:szCs w:val="24"/>
          <w:lang w:eastAsia="es-CR"/>
        </w:rPr>
        <w:t>" respecto de ambas partes, puede ser de ejecución instantánea o de tracto sucesivo,  para determinado acto o actos específicos, como el Poder Especial (1256 Código Civil)  o para todos aquellos actos salvo los que deban ser ejecutados únicamente por el mandante, como es el caso del Poder Generalísimo.</w:t>
      </w:r>
    </w:p>
    <w:p w:rsidR="002334A6" w:rsidRPr="003B15C1" w:rsidRDefault="002334A6" w:rsidP="003B15C1">
      <w:pPr>
        <w:shd w:val="clear" w:color="auto" w:fill="FFFFFF"/>
        <w:spacing w:before="136" w:after="136" w:line="273" w:lineRule="atLeast"/>
        <w:ind w:left="426"/>
        <w:jc w:val="both"/>
        <w:rPr>
          <w:sz w:val="24"/>
          <w:szCs w:val="24"/>
          <w:lang w:eastAsia="es-CR"/>
        </w:rPr>
      </w:pPr>
      <w:r w:rsidRPr="003B15C1">
        <w:rPr>
          <w:sz w:val="24"/>
          <w:szCs w:val="24"/>
          <w:lang w:eastAsia="es-CR"/>
        </w:rPr>
        <w:t xml:space="preserve">El fin legítimo del mandato es favorecer los intereses del mandante.  El apoderado generalísimo puede ejecutar en nombre de otro casi  todo tipo de actos o contratos, </w:t>
      </w:r>
      <w:r w:rsidRPr="003B15C1">
        <w:rPr>
          <w:sz w:val="24"/>
          <w:szCs w:val="24"/>
          <w:lang w:eastAsia="es-CR"/>
        </w:rPr>
        <w:lastRenderedPageBreak/>
        <w:t>excepto los que conforme a la ley deben ser ejecutados por el mismo poderdante personalmente.</w:t>
      </w:r>
    </w:p>
    <w:p w:rsidR="002334A6" w:rsidRPr="003B15C1" w:rsidRDefault="000C6CFA" w:rsidP="003B15C1">
      <w:pPr>
        <w:shd w:val="clear" w:color="auto" w:fill="FFFFFF"/>
        <w:spacing w:before="136" w:after="136"/>
        <w:ind w:left="426"/>
        <w:jc w:val="both"/>
        <w:rPr>
          <w:sz w:val="24"/>
          <w:szCs w:val="24"/>
          <w:lang w:eastAsia="es-CR"/>
        </w:rPr>
      </w:pPr>
      <w:r>
        <w:rPr>
          <w:b/>
          <w:sz w:val="24"/>
          <w:szCs w:val="24"/>
          <w:lang w:eastAsia="es-CR"/>
        </w:rPr>
        <w:t>5.3</w:t>
      </w:r>
      <w:r w:rsidR="002334A6" w:rsidRPr="003B15C1">
        <w:rPr>
          <w:b/>
          <w:sz w:val="24"/>
          <w:szCs w:val="24"/>
          <w:lang w:eastAsia="es-CR"/>
        </w:rPr>
        <w:t>.1.</w:t>
      </w:r>
      <w:r w:rsidR="002334A6" w:rsidRPr="003B15C1">
        <w:rPr>
          <w:sz w:val="24"/>
          <w:szCs w:val="24"/>
          <w:lang w:eastAsia="es-CR"/>
        </w:rPr>
        <w:t xml:space="preserve"> </w:t>
      </w:r>
      <w:r w:rsidR="002334A6" w:rsidRPr="003B15C1">
        <w:rPr>
          <w:b/>
          <w:sz w:val="24"/>
          <w:szCs w:val="24"/>
          <w:lang w:eastAsia="es-CR"/>
        </w:rPr>
        <w:t xml:space="preserve">Clasificación del Mandato. </w:t>
      </w:r>
      <w:r w:rsidR="002334A6" w:rsidRPr="003B15C1">
        <w:rPr>
          <w:sz w:val="24"/>
          <w:szCs w:val="24"/>
          <w:lang w:eastAsia="es-CR"/>
        </w:rPr>
        <w:t>El mandato puede clasificarse según los siguientes aspectos:</w:t>
      </w:r>
    </w:p>
    <w:p w:rsidR="002334A6" w:rsidRPr="003B15C1" w:rsidRDefault="002334A6" w:rsidP="003B15C1">
      <w:pPr>
        <w:shd w:val="clear" w:color="auto" w:fill="FFFFFF"/>
        <w:spacing w:before="136" w:after="136" w:line="273" w:lineRule="atLeast"/>
        <w:ind w:left="426"/>
        <w:jc w:val="both"/>
        <w:rPr>
          <w:sz w:val="24"/>
          <w:szCs w:val="24"/>
          <w:lang w:eastAsia="es-CR"/>
        </w:rPr>
      </w:pPr>
      <w:r w:rsidRPr="003B15C1">
        <w:rPr>
          <w:sz w:val="24"/>
          <w:szCs w:val="24"/>
          <w:lang w:eastAsia="es-CR"/>
        </w:rPr>
        <w:t>a)-Expreso o tácito, según la forma de manifestación de la voluntad del mandante.</w:t>
      </w:r>
    </w:p>
    <w:p w:rsidR="002334A6" w:rsidRPr="003B15C1" w:rsidRDefault="002334A6" w:rsidP="003B15C1">
      <w:pPr>
        <w:shd w:val="clear" w:color="auto" w:fill="FFFFFF"/>
        <w:spacing w:before="136" w:after="136" w:line="273" w:lineRule="atLeast"/>
        <w:ind w:left="426"/>
        <w:jc w:val="both"/>
        <w:rPr>
          <w:sz w:val="24"/>
          <w:szCs w:val="24"/>
          <w:lang w:eastAsia="es-CR"/>
        </w:rPr>
      </w:pPr>
      <w:r w:rsidRPr="003B15C1">
        <w:rPr>
          <w:sz w:val="24"/>
          <w:szCs w:val="24"/>
          <w:lang w:eastAsia="es-CR"/>
        </w:rPr>
        <w:t xml:space="preserve">b)- General o Especial, según sea la magnitud de la ejecución encomendada por el mandante. </w:t>
      </w:r>
    </w:p>
    <w:p w:rsidR="002334A6" w:rsidRPr="003B15C1" w:rsidRDefault="002334A6" w:rsidP="003B15C1">
      <w:pPr>
        <w:shd w:val="clear" w:color="auto" w:fill="FFFFFF"/>
        <w:spacing w:before="136" w:after="136" w:line="273" w:lineRule="atLeast"/>
        <w:ind w:left="426"/>
        <w:jc w:val="both"/>
        <w:rPr>
          <w:sz w:val="24"/>
          <w:szCs w:val="24"/>
          <w:lang w:eastAsia="es-CR"/>
        </w:rPr>
      </w:pPr>
      <w:r w:rsidRPr="003B15C1">
        <w:rPr>
          <w:sz w:val="24"/>
          <w:szCs w:val="24"/>
          <w:lang w:eastAsia="es-CR"/>
        </w:rPr>
        <w:t xml:space="preserve">c)- con Representación o sin Representación, según el medio técnico que para su ejecución se confiere al mandatario. </w:t>
      </w:r>
    </w:p>
    <w:p w:rsidR="002334A6" w:rsidRPr="003B15C1" w:rsidRDefault="002334A6" w:rsidP="003B15C1">
      <w:pPr>
        <w:shd w:val="clear" w:color="auto" w:fill="FFFFFF"/>
        <w:spacing w:before="136" w:after="136" w:line="273" w:lineRule="atLeast"/>
        <w:ind w:left="426"/>
        <w:jc w:val="both"/>
        <w:rPr>
          <w:sz w:val="24"/>
          <w:szCs w:val="24"/>
          <w:lang w:eastAsia="es-CR"/>
        </w:rPr>
      </w:pPr>
      <w:r w:rsidRPr="003B15C1">
        <w:rPr>
          <w:sz w:val="24"/>
          <w:szCs w:val="24"/>
          <w:lang w:eastAsia="es-CR"/>
        </w:rPr>
        <w:t>d)-Gratuito u oneroso dependiendo si se ha acordado o no remuneración alguna, por la ejecución del mandato.</w:t>
      </w:r>
    </w:p>
    <w:p w:rsidR="002334A6" w:rsidRPr="003B15C1" w:rsidRDefault="002334A6" w:rsidP="003B15C1">
      <w:pPr>
        <w:shd w:val="clear" w:color="auto" w:fill="FFFFFF"/>
        <w:spacing w:before="136" w:after="136" w:line="273" w:lineRule="atLeast"/>
        <w:ind w:left="426"/>
        <w:jc w:val="both"/>
        <w:rPr>
          <w:sz w:val="24"/>
          <w:szCs w:val="24"/>
          <w:lang w:eastAsia="es-CR"/>
        </w:rPr>
      </w:pPr>
      <w:r w:rsidRPr="003B15C1">
        <w:rPr>
          <w:sz w:val="24"/>
          <w:szCs w:val="24"/>
          <w:lang w:eastAsia="es-CR"/>
        </w:rPr>
        <w:t>e)- Unilateral, o sinalagmático, según sea gratuito u oneroso.</w:t>
      </w:r>
    </w:p>
    <w:p w:rsidR="002334A6" w:rsidRPr="003B15C1" w:rsidRDefault="002334A6" w:rsidP="002334A6">
      <w:pPr>
        <w:shd w:val="clear" w:color="auto" w:fill="FFFFFF"/>
        <w:spacing w:before="136" w:after="136" w:line="273" w:lineRule="atLeast"/>
        <w:jc w:val="both"/>
        <w:rPr>
          <w:b/>
          <w:bCs/>
          <w:sz w:val="24"/>
          <w:szCs w:val="24"/>
          <w:lang w:eastAsia="es-CR"/>
        </w:rPr>
      </w:pPr>
    </w:p>
    <w:p w:rsidR="002334A6" w:rsidRPr="003B15C1" w:rsidRDefault="005909A2" w:rsidP="003B15C1">
      <w:pPr>
        <w:shd w:val="clear" w:color="auto" w:fill="FFFFFF"/>
        <w:spacing w:before="136" w:after="136" w:line="273" w:lineRule="atLeast"/>
        <w:ind w:left="426"/>
        <w:jc w:val="both"/>
        <w:rPr>
          <w:sz w:val="24"/>
          <w:szCs w:val="24"/>
          <w:lang w:eastAsia="es-CR"/>
        </w:rPr>
      </w:pPr>
      <w:r>
        <w:rPr>
          <w:b/>
          <w:bCs/>
          <w:sz w:val="24"/>
          <w:szCs w:val="24"/>
          <w:lang w:eastAsia="es-CR"/>
        </w:rPr>
        <w:t>5.3</w:t>
      </w:r>
      <w:r w:rsidR="002334A6" w:rsidRPr="003B15C1">
        <w:rPr>
          <w:b/>
          <w:bCs/>
          <w:sz w:val="24"/>
          <w:szCs w:val="24"/>
          <w:lang w:eastAsia="es-CR"/>
        </w:rPr>
        <w:t>.</w:t>
      </w:r>
      <w:r>
        <w:rPr>
          <w:b/>
          <w:bCs/>
          <w:sz w:val="24"/>
          <w:szCs w:val="24"/>
          <w:lang w:eastAsia="es-CR"/>
        </w:rPr>
        <w:t>2</w:t>
      </w:r>
      <w:r w:rsidR="002334A6" w:rsidRPr="003B15C1">
        <w:rPr>
          <w:b/>
          <w:bCs/>
          <w:sz w:val="24"/>
          <w:szCs w:val="24"/>
          <w:lang w:eastAsia="es-CR"/>
        </w:rPr>
        <w:t xml:space="preserve"> Elementos de existencia y validez de los contratos en el mandato. </w:t>
      </w:r>
      <w:r w:rsidR="002334A6" w:rsidRPr="003B15C1">
        <w:rPr>
          <w:sz w:val="24"/>
          <w:szCs w:val="24"/>
          <w:lang w:eastAsia="es-CR"/>
        </w:rPr>
        <w:t>De acuerdo con el Título VIII del Código Civil, podemos decir que el Contrato de Mandato, para su existencia, requiere de cuando menos tres elementos constitutivos básicos, que son el consentimiento, la capacidad y el</w:t>
      </w:r>
      <w:r w:rsidR="002334A6" w:rsidRPr="003B15C1">
        <w:rPr>
          <w:b/>
          <w:sz w:val="24"/>
          <w:szCs w:val="24"/>
          <w:lang w:eastAsia="es-CR"/>
        </w:rPr>
        <w:t xml:space="preserve"> </w:t>
      </w:r>
      <w:r w:rsidR="002334A6" w:rsidRPr="003B15C1">
        <w:rPr>
          <w:sz w:val="24"/>
          <w:szCs w:val="24"/>
          <w:lang w:eastAsia="es-CR"/>
        </w:rPr>
        <w:t>objeto del mandato,</w:t>
      </w:r>
      <w:r w:rsidR="002334A6" w:rsidRPr="003B15C1">
        <w:rPr>
          <w:b/>
          <w:sz w:val="24"/>
          <w:szCs w:val="24"/>
          <w:lang w:eastAsia="es-CR"/>
        </w:rPr>
        <w:t xml:space="preserve"> </w:t>
      </w:r>
      <w:r w:rsidR="002334A6" w:rsidRPr="003B15C1">
        <w:rPr>
          <w:sz w:val="24"/>
          <w:szCs w:val="24"/>
          <w:lang w:eastAsia="es-CR"/>
        </w:rPr>
        <w:t xml:space="preserve">de tal suerte que de estar ausente uno de estos elementos, no se puede hablar de Mandato. </w:t>
      </w:r>
    </w:p>
    <w:p w:rsidR="002334A6" w:rsidRPr="003B15C1" w:rsidRDefault="005909A2" w:rsidP="003B15C1">
      <w:pPr>
        <w:shd w:val="clear" w:color="auto" w:fill="FFFFFF"/>
        <w:spacing w:before="136" w:after="136" w:line="273" w:lineRule="atLeast"/>
        <w:ind w:left="426"/>
        <w:jc w:val="both"/>
        <w:rPr>
          <w:sz w:val="24"/>
          <w:szCs w:val="24"/>
          <w:lang w:eastAsia="es-CR"/>
        </w:rPr>
      </w:pPr>
      <w:r>
        <w:rPr>
          <w:b/>
          <w:bCs/>
          <w:sz w:val="24"/>
          <w:szCs w:val="24"/>
          <w:lang w:eastAsia="es-CR"/>
        </w:rPr>
        <w:t>5</w:t>
      </w:r>
      <w:r w:rsidR="002334A6" w:rsidRPr="003B15C1">
        <w:rPr>
          <w:b/>
          <w:bCs/>
          <w:sz w:val="24"/>
          <w:szCs w:val="24"/>
          <w:lang w:eastAsia="es-CR"/>
        </w:rPr>
        <w:t>.3.</w:t>
      </w:r>
      <w:r>
        <w:rPr>
          <w:b/>
          <w:bCs/>
          <w:sz w:val="24"/>
          <w:szCs w:val="24"/>
          <w:lang w:eastAsia="es-CR"/>
        </w:rPr>
        <w:t>3</w:t>
      </w:r>
      <w:r w:rsidR="002334A6" w:rsidRPr="003B15C1">
        <w:rPr>
          <w:b/>
          <w:bCs/>
          <w:sz w:val="24"/>
          <w:szCs w:val="24"/>
          <w:lang w:eastAsia="es-CR"/>
        </w:rPr>
        <w:t>. El consentimiento</w:t>
      </w:r>
      <w:r w:rsidR="002334A6" w:rsidRPr="003B15C1">
        <w:rPr>
          <w:bCs/>
          <w:sz w:val="24"/>
          <w:szCs w:val="24"/>
          <w:lang w:eastAsia="es-CR"/>
        </w:rPr>
        <w:t>.  Debe existir la voluntad de un individuo de encomendar a otro la ejecución de determinados actos jurídicos en nombre suyo y debe existir el consentimiento</w:t>
      </w:r>
      <w:r w:rsidR="002334A6" w:rsidRPr="003B15C1">
        <w:rPr>
          <w:sz w:val="24"/>
          <w:szCs w:val="24"/>
          <w:lang w:eastAsia="es-CR"/>
        </w:rPr>
        <w:t xml:space="preserve"> de realizar tal encomienda. El Código Civil regula el Contrato de Mandato en los siguientes términos: </w:t>
      </w:r>
    </w:p>
    <w:p w:rsidR="002334A6" w:rsidRPr="003B15C1" w:rsidRDefault="002334A6" w:rsidP="002334A6">
      <w:pPr>
        <w:autoSpaceDE w:val="0"/>
        <w:autoSpaceDN w:val="0"/>
        <w:adjustRightInd w:val="0"/>
        <w:ind w:left="851" w:right="851"/>
        <w:jc w:val="both"/>
        <w:rPr>
          <w:b/>
          <w:bCs/>
          <w:sz w:val="24"/>
          <w:szCs w:val="24"/>
        </w:rPr>
      </w:pPr>
      <w:r w:rsidRPr="003B15C1">
        <w:rPr>
          <w:b/>
          <w:bCs/>
          <w:sz w:val="24"/>
          <w:szCs w:val="24"/>
        </w:rPr>
        <w:t>“Artículo 1252</w:t>
      </w:r>
    </w:p>
    <w:p w:rsidR="002334A6" w:rsidRPr="003B15C1" w:rsidRDefault="002334A6" w:rsidP="002334A6">
      <w:pPr>
        <w:autoSpaceDE w:val="0"/>
        <w:autoSpaceDN w:val="0"/>
        <w:adjustRightInd w:val="0"/>
        <w:ind w:left="851" w:right="851"/>
        <w:jc w:val="both"/>
        <w:rPr>
          <w:color w:val="000000"/>
          <w:sz w:val="24"/>
          <w:szCs w:val="24"/>
        </w:rPr>
      </w:pPr>
    </w:p>
    <w:p w:rsidR="002334A6" w:rsidRPr="003B15C1" w:rsidRDefault="002334A6" w:rsidP="002334A6">
      <w:pPr>
        <w:autoSpaceDE w:val="0"/>
        <w:autoSpaceDN w:val="0"/>
        <w:adjustRightInd w:val="0"/>
        <w:ind w:left="851" w:right="851"/>
        <w:jc w:val="both"/>
        <w:rPr>
          <w:i/>
          <w:color w:val="000000"/>
          <w:sz w:val="24"/>
          <w:szCs w:val="24"/>
        </w:rPr>
      </w:pPr>
      <w:r w:rsidRPr="003B15C1">
        <w:rPr>
          <w:color w:val="000000"/>
          <w:sz w:val="24"/>
          <w:szCs w:val="24"/>
        </w:rPr>
        <w:t>El contrato de mandato se reputa perfecto por la aceptación tácita o expresa del apoderado o mandatario. La aceptación tácita se presume por cualquier acto en ejecución del mandato; excepto los que se hicieren para evitar perjuicios al mandante mientras nombra otro apoderado.”</w:t>
      </w:r>
    </w:p>
    <w:p w:rsidR="002334A6" w:rsidRPr="003B15C1" w:rsidRDefault="002334A6" w:rsidP="003B15C1">
      <w:pPr>
        <w:shd w:val="clear" w:color="auto" w:fill="FFFFFF"/>
        <w:spacing w:before="136" w:after="136" w:line="273" w:lineRule="atLeast"/>
        <w:ind w:left="426"/>
        <w:jc w:val="both"/>
        <w:rPr>
          <w:sz w:val="24"/>
          <w:szCs w:val="24"/>
          <w:lang w:eastAsia="es-CR"/>
        </w:rPr>
      </w:pPr>
      <w:r w:rsidRPr="003B15C1">
        <w:rPr>
          <w:sz w:val="24"/>
          <w:szCs w:val="24"/>
          <w:lang w:eastAsia="es-CR"/>
        </w:rPr>
        <w:t>Como se desprende del numeral anterior, la voluntad debe estar presente en todo momento, tanto del mandate que determina su deseo de encomienda como del mandatario que asiente, ejecutar lo solicitado.</w:t>
      </w:r>
    </w:p>
    <w:p w:rsidR="002334A6" w:rsidRPr="002334A6" w:rsidRDefault="005909A2" w:rsidP="003B15C1">
      <w:pPr>
        <w:shd w:val="clear" w:color="auto" w:fill="FFFFFF"/>
        <w:spacing w:before="136" w:after="136" w:line="273" w:lineRule="atLeast"/>
        <w:ind w:left="426"/>
        <w:jc w:val="both"/>
        <w:rPr>
          <w:sz w:val="24"/>
          <w:szCs w:val="24"/>
          <w:lang w:eastAsia="es-CR"/>
        </w:rPr>
      </w:pPr>
      <w:r>
        <w:rPr>
          <w:b/>
          <w:bCs/>
          <w:sz w:val="24"/>
          <w:szCs w:val="24"/>
          <w:lang w:eastAsia="es-CR"/>
        </w:rPr>
        <w:t>5</w:t>
      </w:r>
      <w:r w:rsidR="002334A6" w:rsidRPr="003B15C1">
        <w:rPr>
          <w:b/>
          <w:bCs/>
          <w:sz w:val="24"/>
          <w:szCs w:val="24"/>
          <w:lang w:eastAsia="es-CR"/>
        </w:rPr>
        <w:t>.3.</w:t>
      </w:r>
      <w:r>
        <w:rPr>
          <w:b/>
          <w:bCs/>
          <w:sz w:val="24"/>
          <w:szCs w:val="24"/>
          <w:lang w:eastAsia="es-CR"/>
        </w:rPr>
        <w:t>4</w:t>
      </w:r>
      <w:r w:rsidR="002334A6" w:rsidRPr="003B15C1">
        <w:rPr>
          <w:b/>
          <w:bCs/>
          <w:sz w:val="24"/>
          <w:szCs w:val="24"/>
          <w:lang w:eastAsia="es-CR"/>
        </w:rPr>
        <w:t xml:space="preserve"> Capacidad del mandatario</w:t>
      </w:r>
      <w:r w:rsidR="002334A6" w:rsidRPr="003B15C1">
        <w:rPr>
          <w:bCs/>
          <w:sz w:val="24"/>
          <w:szCs w:val="24"/>
          <w:lang w:eastAsia="es-CR"/>
        </w:rPr>
        <w:t>.</w:t>
      </w:r>
      <w:r w:rsidR="002334A6" w:rsidRPr="003B15C1">
        <w:rPr>
          <w:b/>
          <w:bCs/>
          <w:sz w:val="24"/>
          <w:szCs w:val="24"/>
          <w:lang w:eastAsia="es-CR"/>
        </w:rPr>
        <w:t xml:space="preserve"> </w:t>
      </w:r>
      <w:r w:rsidR="002334A6" w:rsidRPr="003B15C1">
        <w:rPr>
          <w:bCs/>
          <w:sz w:val="24"/>
          <w:szCs w:val="24"/>
          <w:lang w:eastAsia="es-CR"/>
        </w:rPr>
        <w:t xml:space="preserve">Para obligarse, se requiere capacidad para hacerlo, de este modo el Código civil determina que no </w:t>
      </w:r>
      <w:r w:rsidR="00AC33E9" w:rsidRPr="003B15C1">
        <w:rPr>
          <w:bCs/>
          <w:sz w:val="24"/>
          <w:szCs w:val="24"/>
          <w:lang w:eastAsia="es-CR"/>
        </w:rPr>
        <w:t xml:space="preserve">es posible que se acepte un mandato, quien </w:t>
      </w:r>
      <w:proofErr w:type="spellStart"/>
      <w:r w:rsidR="00AC33E9" w:rsidRPr="003B15C1">
        <w:rPr>
          <w:bCs/>
          <w:sz w:val="24"/>
          <w:szCs w:val="24"/>
          <w:lang w:eastAsia="es-CR"/>
        </w:rPr>
        <w:t>co</w:t>
      </w:r>
      <w:proofErr w:type="spellEnd"/>
      <w:r w:rsidR="00AC33E9" w:rsidRPr="003B15C1">
        <w:rPr>
          <w:bCs/>
          <w:sz w:val="24"/>
          <w:szCs w:val="24"/>
          <w:lang w:eastAsia="es-CR"/>
        </w:rPr>
        <w:t xml:space="preserve"> cuenta con capacidad jurídica </w:t>
      </w:r>
      <w:r w:rsidR="002334A6" w:rsidRPr="003B15C1">
        <w:rPr>
          <w:bCs/>
          <w:sz w:val="24"/>
          <w:szCs w:val="24"/>
          <w:lang w:eastAsia="es-CR"/>
        </w:rPr>
        <w:t>para hacerlo</w:t>
      </w:r>
      <w:r w:rsidR="002334A6" w:rsidRPr="002334A6">
        <w:rPr>
          <w:bCs/>
          <w:sz w:val="24"/>
          <w:szCs w:val="24"/>
          <w:lang w:eastAsia="es-CR"/>
        </w:rPr>
        <w:t>.</w:t>
      </w:r>
    </w:p>
    <w:p w:rsidR="002334A6" w:rsidRPr="002334A6" w:rsidRDefault="002334A6" w:rsidP="003B15C1">
      <w:pPr>
        <w:autoSpaceDE w:val="0"/>
        <w:autoSpaceDN w:val="0"/>
        <w:adjustRightInd w:val="0"/>
        <w:ind w:left="426"/>
        <w:jc w:val="both"/>
        <w:rPr>
          <w:b/>
          <w:bCs/>
          <w:sz w:val="24"/>
          <w:szCs w:val="24"/>
        </w:rPr>
      </w:pPr>
    </w:p>
    <w:p w:rsidR="002334A6" w:rsidRPr="00AC33E9" w:rsidRDefault="002334A6" w:rsidP="00AC33E9">
      <w:pPr>
        <w:autoSpaceDE w:val="0"/>
        <w:autoSpaceDN w:val="0"/>
        <w:adjustRightInd w:val="0"/>
        <w:ind w:left="851" w:right="851"/>
        <w:jc w:val="both"/>
        <w:rPr>
          <w:b/>
          <w:bCs/>
          <w:sz w:val="22"/>
          <w:szCs w:val="22"/>
        </w:rPr>
      </w:pPr>
      <w:r w:rsidRPr="00AC33E9">
        <w:rPr>
          <w:b/>
          <w:bCs/>
          <w:sz w:val="22"/>
          <w:szCs w:val="22"/>
        </w:rPr>
        <w:t>“Artículo 1260</w:t>
      </w:r>
    </w:p>
    <w:p w:rsidR="002334A6" w:rsidRPr="00AC33E9" w:rsidRDefault="002334A6" w:rsidP="00AC33E9">
      <w:pPr>
        <w:autoSpaceDE w:val="0"/>
        <w:autoSpaceDN w:val="0"/>
        <w:adjustRightInd w:val="0"/>
        <w:ind w:left="851" w:right="851"/>
        <w:jc w:val="both"/>
        <w:rPr>
          <w:color w:val="000000"/>
          <w:sz w:val="22"/>
          <w:szCs w:val="22"/>
        </w:rPr>
      </w:pPr>
    </w:p>
    <w:p w:rsidR="002334A6" w:rsidRPr="00AC33E9" w:rsidRDefault="002334A6" w:rsidP="00AC33E9">
      <w:pPr>
        <w:autoSpaceDE w:val="0"/>
        <w:autoSpaceDN w:val="0"/>
        <w:adjustRightInd w:val="0"/>
        <w:ind w:left="851" w:right="851"/>
        <w:jc w:val="both"/>
        <w:rPr>
          <w:color w:val="000000"/>
          <w:sz w:val="22"/>
          <w:szCs w:val="22"/>
        </w:rPr>
      </w:pPr>
      <w:r w:rsidRPr="00AC33E9">
        <w:rPr>
          <w:color w:val="000000"/>
          <w:sz w:val="22"/>
          <w:szCs w:val="22"/>
        </w:rPr>
        <w:t>No pueden ser mandatarios los que no tienen capacidad para obligarse por sí mismos.</w:t>
      </w:r>
    </w:p>
    <w:p w:rsidR="002334A6" w:rsidRPr="00AC33E9" w:rsidRDefault="002334A6" w:rsidP="00AC33E9">
      <w:pPr>
        <w:autoSpaceDE w:val="0"/>
        <w:autoSpaceDN w:val="0"/>
        <w:adjustRightInd w:val="0"/>
        <w:ind w:left="851" w:right="851"/>
        <w:jc w:val="both"/>
        <w:rPr>
          <w:color w:val="000000"/>
          <w:sz w:val="22"/>
          <w:szCs w:val="22"/>
        </w:rPr>
      </w:pPr>
    </w:p>
    <w:p w:rsidR="002334A6" w:rsidRPr="00AC33E9" w:rsidRDefault="002334A6" w:rsidP="00AC33E9">
      <w:pPr>
        <w:autoSpaceDE w:val="0"/>
        <w:autoSpaceDN w:val="0"/>
        <w:adjustRightInd w:val="0"/>
        <w:ind w:left="851" w:right="851"/>
        <w:jc w:val="both"/>
        <w:rPr>
          <w:color w:val="000000"/>
          <w:sz w:val="22"/>
          <w:szCs w:val="22"/>
        </w:rPr>
      </w:pPr>
      <w:r w:rsidRPr="00AC33E9">
        <w:rPr>
          <w:color w:val="000000"/>
          <w:sz w:val="22"/>
          <w:szCs w:val="22"/>
        </w:rPr>
        <w:t>Sin embargo los menores pueden ser mandatarios no judiciales pero el mandante no tendrá acción contra el menor sino conforme a las reglas generales que rigen la responsabilidad de los actos de dichos menores.”</w:t>
      </w:r>
    </w:p>
    <w:p w:rsidR="002334A6" w:rsidRPr="00AC33E9" w:rsidRDefault="005909A2" w:rsidP="003B15C1">
      <w:pPr>
        <w:shd w:val="clear" w:color="auto" w:fill="FFFFFF"/>
        <w:spacing w:before="136" w:after="136" w:line="273" w:lineRule="atLeast"/>
        <w:ind w:left="426"/>
        <w:jc w:val="both"/>
        <w:rPr>
          <w:sz w:val="24"/>
          <w:szCs w:val="24"/>
          <w:lang w:eastAsia="es-CR"/>
        </w:rPr>
      </w:pPr>
      <w:r>
        <w:rPr>
          <w:b/>
          <w:bCs/>
          <w:sz w:val="24"/>
          <w:szCs w:val="24"/>
          <w:lang w:eastAsia="es-CR"/>
        </w:rPr>
        <w:t>5</w:t>
      </w:r>
      <w:r w:rsidR="00AC33E9" w:rsidRPr="00AC33E9">
        <w:rPr>
          <w:b/>
          <w:bCs/>
          <w:sz w:val="24"/>
          <w:szCs w:val="24"/>
          <w:lang w:eastAsia="es-CR"/>
        </w:rPr>
        <w:t>.3.</w:t>
      </w:r>
      <w:r>
        <w:rPr>
          <w:b/>
          <w:bCs/>
          <w:sz w:val="24"/>
          <w:szCs w:val="24"/>
          <w:lang w:eastAsia="es-CR"/>
        </w:rPr>
        <w:t>4</w:t>
      </w:r>
      <w:r w:rsidR="00AC33E9" w:rsidRPr="00AC33E9">
        <w:rPr>
          <w:b/>
          <w:bCs/>
          <w:sz w:val="24"/>
          <w:szCs w:val="24"/>
          <w:lang w:eastAsia="es-CR"/>
        </w:rPr>
        <w:t xml:space="preserve"> </w:t>
      </w:r>
      <w:r w:rsidR="002334A6" w:rsidRPr="00AC33E9">
        <w:rPr>
          <w:b/>
          <w:bCs/>
          <w:sz w:val="24"/>
          <w:szCs w:val="24"/>
          <w:lang w:eastAsia="es-CR"/>
        </w:rPr>
        <w:t>Objeto del Contrato de Mandato.</w:t>
      </w:r>
      <w:r w:rsidR="002334A6" w:rsidRPr="00AC33E9">
        <w:rPr>
          <w:sz w:val="24"/>
          <w:szCs w:val="24"/>
          <w:lang w:eastAsia="es-CR"/>
        </w:rPr>
        <w:t xml:space="preserve"> Aunque el mandato puede hacer nacer obligaciones para ambas partes, cada una de las cuales tiene su objeto propio, el objeto del mandato por antonomasia es el acto jurídico (o los actos jurídicos), que el mandante encarga al mandatario y que este se obliga a ejecutar por cuenta de aquel. </w:t>
      </w:r>
    </w:p>
    <w:p w:rsidR="002334A6" w:rsidRPr="00AC33E9" w:rsidRDefault="002334A6" w:rsidP="003B15C1">
      <w:pPr>
        <w:shd w:val="clear" w:color="auto" w:fill="FFFFFF"/>
        <w:spacing w:line="273" w:lineRule="atLeast"/>
        <w:ind w:left="426"/>
        <w:jc w:val="both"/>
        <w:rPr>
          <w:sz w:val="24"/>
          <w:szCs w:val="24"/>
          <w:lang w:eastAsia="es-CR"/>
        </w:rPr>
      </w:pPr>
    </w:p>
    <w:p w:rsidR="002334A6" w:rsidRPr="00AC33E9" w:rsidRDefault="00AC33E9" w:rsidP="003B15C1">
      <w:pPr>
        <w:shd w:val="clear" w:color="auto" w:fill="FFFFFF"/>
        <w:spacing w:line="273" w:lineRule="atLeast"/>
        <w:ind w:left="426"/>
        <w:jc w:val="both"/>
        <w:rPr>
          <w:sz w:val="24"/>
          <w:szCs w:val="24"/>
          <w:lang w:eastAsia="es-CR"/>
        </w:rPr>
      </w:pPr>
      <w:r>
        <w:rPr>
          <w:sz w:val="24"/>
          <w:szCs w:val="24"/>
          <w:lang w:eastAsia="es-CR"/>
        </w:rPr>
        <w:t xml:space="preserve">Nuestro </w:t>
      </w:r>
      <w:r w:rsidR="002334A6" w:rsidRPr="00AC33E9">
        <w:rPr>
          <w:sz w:val="24"/>
          <w:szCs w:val="24"/>
          <w:lang w:eastAsia="es-CR"/>
        </w:rPr>
        <w:t>Código Civil</w:t>
      </w:r>
      <w:r>
        <w:rPr>
          <w:sz w:val="24"/>
          <w:szCs w:val="24"/>
          <w:lang w:eastAsia="es-CR"/>
        </w:rPr>
        <w:t xml:space="preserve"> establece en sus artículo 1251</w:t>
      </w:r>
      <w:r w:rsidR="002334A6" w:rsidRPr="00AC33E9">
        <w:rPr>
          <w:sz w:val="24"/>
          <w:szCs w:val="24"/>
          <w:lang w:eastAsia="es-CR"/>
        </w:rPr>
        <w:t xml:space="preserve"> </w:t>
      </w:r>
      <w:r>
        <w:rPr>
          <w:sz w:val="24"/>
          <w:szCs w:val="24"/>
          <w:lang w:eastAsia="es-CR"/>
        </w:rPr>
        <w:t xml:space="preserve">a 1256 </w:t>
      </w:r>
      <w:r w:rsidR="002334A6" w:rsidRPr="00AC33E9">
        <w:rPr>
          <w:sz w:val="24"/>
          <w:szCs w:val="24"/>
          <w:lang w:eastAsia="es-CR"/>
        </w:rPr>
        <w:t>el objeto del mandato</w:t>
      </w:r>
      <w:r>
        <w:rPr>
          <w:sz w:val="24"/>
          <w:szCs w:val="24"/>
          <w:lang w:eastAsia="es-CR"/>
        </w:rPr>
        <w:t xml:space="preserve"> según su naturaleza: </w:t>
      </w:r>
    </w:p>
    <w:p w:rsidR="002334A6" w:rsidRPr="00581CB4" w:rsidRDefault="002334A6" w:rsidP="002334A6">
      <w:pPr>
        <w:autoSpaceDE w:val="0"/>
        <w:autoSpaceDN w:val="0"/>
        <w:adjustRightInd w:val="0"/>
        <w:ind w:left="454" w:right="454"/>
        <w:jc w:val="both"/>
        <w:rPr>
          <w:b/>
          <w:bCs/>
        </w:rPr>
      </w:pPr>
    </w:p>
    <w:p w:rsidR="002334A6" w:rsidRPr="00AC33E9" w:rsidRDefault="002334A6" w:rsidP="00AC33E9">
      <w:pPr>
        <w:ind w:left="851" w:right="851"/>
        <w:jc w:val="both"/>
        <w:rPr>
          <w:sz w:val="22"/>
          <w:szCs w:val="22"/>
        </w:rPr>
      </w:pPr>
      <w:r w:rsidRPr="00AC33E9">
        <w:rPr>
          <w:sz w:val="22"/>
          <w:szCs w:val="22"/>
        </w:rPr>
        <w:t>“Artículo 1251</w:t>
      </w:r>
      <w:r w:rsidR="00AC33E9">
        <w:rPr>
          <w:sz w:val="22"/>
          <w:szCs w:val="22"/>
        </w:rPr>
        <w:t xml:space="preserve">. </w:t>
      </w:r>
      <w:r w:rsidRPr="00AC33E9">
        <w:rPr>
          <w:sz w:val="22"/>
          <w:szCs w:val="22"/>
        </w:rPr>
        <w:t>El contrato de mandato puede celebrarse entre presentes y ausentes, por escritura pública o privada y aun de palabra; pero no se admitirá en juicio la prueba de testigos, sino en conformidad con las reglas generales, ni la escritura privada cuando las leyes exijan documento público.</w:t>
      </w:r>
    </w:p>
    <w:p w:rsidR="002334A6" w:rsidRPr="00AC33E9" w:rsidRDefault="002334A6" w:rsidP="00AC33E9">
      <w:pPr>
        <w:ind w:left="851" w:right="851"/>
        <w:jc w:val="both"/>
        <w:rPr>
          <w:sz w:val="22"/>
          <w:szCs w:val="22"/>
        </w:rPr>
      </w:pPr>
    </w:p>
    <w:p w:rsidR="002334A6" w:rsidRPr="00AC33E9" w:rsidRDefault="002334A6" w:rsidP="00AC33E9">
      <w:pPr>
        <w:ind w:left="851" w:right="851"/>
        <w:jc w:val="both"/>
        <w:rPr>
          <w:sz w:val="22"/>
          <w:szCs w:val="22"/>
        </w:rPr>
      </w:pPr>
      <w:r w:rsidRPr="00AC33E9">
        <w:rPr>
          <w:sz w:val="22"/>
          <w:szCs w:val="22"/>
        </w:rPr>
        <w:t>El instrumento en que se hace constar el mandato se llama poder.</w:t>
      </w:r>
    </w:p>
    <w:p w:rsidR="002334A6" w:rsidRPr="00AC33E9" w:rsidRDefault="002334A6" w:rsidP="00AC33E9">
      <w:pPr>
        <w:ind w:left="851" w:right="851"/>
        <w:jc w:val="both"/>
        <w:rPr>
          <w:sz w:val="22"/>
          <w:szCs w:val="22"/>
        </w:rPr>
      </w:pPr>
    </w:p>
    <w:p w:rsidR="002334A6" w:rsidRPr="00AC33E9" w:rsidRDefault="002334A6" w:rsidP="00AC33E9">
      <w:pPr>
        <w:ind w:left="851" w:right="851"/>
        <w:jc w:val="both"/>
        <w:rPr>
          <w:sz w:val="22"/>
          <w:szCs w:val="22"/>
        </w:rPr>
      </w:pPr>
      <w:r w:rsidRPr="00AC33E9">
        <w:rPr>
          <w:sz w:val="22"/>
          <w:szCs w:val="22"/>
        </w:rPr>
        <w:t>Los poderes generales o generalísimos deben otorgarse en escritura pública e inscribirse en la sección correspondiente del Registro de la Propiedad, y no producen efecto respecto de tercero sino desde la fecha de su inscripción.</w:t>
      </w:r>
      <w:r w:rsidR="00AC33E9" w:rsidRPr="00AC33E9">
        <w:rPr>
          <w:sz w:val="22"/>
          <w:szCs w:val="22"/>
        </w:rPr>
        <w:t>”</w:t>
      </w:r>
    </w:p>
    <w:p w:rsidR="002334A6" w:rsidRPr="00AC33E9" w:rsidRDefault="002334A6" w:rsidP="00AC33E9">
      <w:pPr>
        <w:ind w:left="851" w:right="851"/>
        <w:jc w:val="both"/>
        <w:rPr>
          <w:b/>
          <w:sz w:val="22"/>
          <w:szCs w:val="22"/>
        </w:rPr>
      </w:pPr>
    </w:p>
    <w:p w:rsidR="002334A6" w:rsidRPr="00AC33E9" w:rsidRDefault="00AC33E9" w:rsidP="00AC33E9">
      <w:pPr>
        <w:ind w:left="851" w:right="851"/>
        <w:jc w:val="both"/>
        <w:rPr>
          <w:sz w:val="22"/>
          <w:szCs w:val="22"/>
        </w:rPr>
      </w:pPr>
      <w:r>
        <w:rPr>
          <w:sz w:val="22"/>
          <w:szCs w:val="22"/>
        </w:rPr>
        <w:t>“</w:t>
      </w:r>
      <w:r w:rsidR="002334A6" w:rsidRPr="00AC33E9">
        <w:rPr>
          <w:sz w:val="22"/>
          <w:szCs w:val="22"/>
        </w:rPr>
        <w:t>Artículo 1253</w:t>
      </w:r>
      <w:r>
        <w:rPr>
          <w:sz w:val="22"/>
          <w:szCs w:val="22"/>
        </w:rPr>
        <w:t xml:space="preserve">. </w:t>
      </w:r>
      <w:r w:rsidR="002334A6" w:rsidRPr="00AC33E9">
        <w:rPr>
          <w:sz w:val="22"/>
          <w:szCs w:val="22"/>
        </w:rPr>
        <w:t>En virtud del mandato o poder generalísimo para todos los negocios de una persona, el mandatario puede vender, hipotecar y cualquier otro modo enajenar o gravar toda clase de bienes; aceptar o repudiar herencias, gestionar judicialmente, celebrar toda clase de contratos y ejecutar todos los demás actos jurídicos que podría hacer el poderdante, excepto los que conforme a la ley deben ser ejecutados por el mismo dueño en persona y los actos para los cuales la ley exige expresamente poder especialísimo.</w:t>
      </w:r>
      <w:r>
        <w:rPr>
          <w:sz w:val="22"/>
          <w:szCs w:val="22"/>
        </w:rPr>
        <w:t>”</w:t>
      </w:r>
    </w:p>
    <w:p w:rsidR="002334A6" w:rsidRPr="00AC33E9" w:rsidRDefault="002334A6" w:rsidP="00AC33E9">
      <w:pPr>
        <w:ind w:left="851" w:right="851"/>
        <w:jc w:val="both"/>
        <w:rPr>
          <w:b/>
          <w:sz w:val="22"/>
          <w:szCs w:val="22"/>
        </w:rPr>
      </w:pPr>
    </w:p>
    <w:p w:rsidR="002334A6" w:rsidRPr="00AC33E9" w:rsidRDefault="00AC33E9" w:rsidP="00AC33E9">
      <w:pPr>
        <w:ind w:left="851" w:right="851"/>
        <w:jc w:val="both"/>
        <w:rPr>
          <w:sz w:val="22"/>
          <w:szCs w:val="22"/>
        </w:rPr>
      </w:pPr>
      <w:r>
        <w:rPr>
          <w:sz w:val="22"/>
          <w:szCs w:val="22"/>
        </w:rPr>
        <w:t>“</w:t>
      </w:r>
      <w:r w:rsidR="002334A6" w:rsidRPr="00AC33E9">
        <w:rPr>
          <w:sz w:val="22"/>
          <w:szCs w:val="22"/>
        </w:rPr>
        <w:t>Artículo</w:t>
      </w:r>
      <w:r>
        <w:rPr>
          <w:sz w:val="22"/>
          <w:szCs w:val="22"/>
        </w:rPr>
        <w:t>.</w:t>
      </w:r>
      <w:r w:rsidR="002334A6" w:rsidRPr="00AC33E9">
        <w:rPr>
          <w:sz w:val="22"/>
          <w:szCs w:val="22"/>
        </w:rPr>
        <w:t xml:space="preserve"> 1254</w:t>
      </w:r>
      <w:r>
        <w:rPr>
          <w:sz w:val="22"/>
          <w:szCs w:val="22"/>
        </w:rPr>
        <w:t xml:space="preserve">. </w:t>
      </w:r>
      <w:r w:rsidR="002334A6" w:rsidRPr="00AC33E9">
        <w:rPr>
          <w:sz w:val="22"/>
          <w:szCs w:val="22"/>
        </w:rPr>
        <w:t>Si el poder generalísimo fuere sólo para alguno o algunos negocios, el mandatario tendrá respecto del negocio o negocios a que su poder se refiere y de los bienes que ellos  comprendan, las mismas facultades que según el artículo anterior, tiene el apoderado  generalísimo para todos los negocios de una persona.</w:t>
      </w:r>
      <w:r>
        <w:rPr>
          <w:sz w:val="22"/>
          <w:szCs w:val="22"/>
        </w:rPr>
        <w:t>”</w:t>
      </w:r>
    </w:p>
    <w:p w:rsidR="002334A6" w:rsidRPr="00AC33E9" w:rsidRDefault="002334A6" w:rsidP="00AC33E9">
      <w:pPr>
        <w:ind w:left="851" w:right="851"/>
        <w:jc w:val="both"/>
        <w:rPr>
          <w:b/>
          <w:sz w:val="22"/>
          <w:szCs w:val="22"/>
        </w:rPr>
      </w:pPr>
    </w:p>
    <w:p w:rsidR="002334A6" w:rsidRPr="00AC33E9" w:rsidRDefault="00AC33E9" w:rsidP="00AC33E9">
      <w:pPr>
        <w:ind w:left="851" w:right="851"/>
        <w:jc w:val="both"/>
        <w:rPr>
          <w:sz w:val="22"/>
          <w:szCs w:val="22"/>
        </w:rPr>
      </w:pPr>
      <w:r>
        <w:rPr>
          <w:sz w:val="22"/>
          <w:szCs w:val="22"/>
        </w:rPr>
        <w:t>“</w:t>
      </w:r>
      <w:r w:rsidR="002334A6" w:rsidRPr="00AC33E9">
        <w:rPr>
          <w:sz w:val="22"/>
          <w:szCs w:val="22"/>
        </w:rPr>
        <w:t>Artículo 1255</w:t>
      </w:r>
      <w:r>
        <w:rPr>
          <w:sz w:val="22"/>
          <w:szCs w:val="22"/>
        </w:rPr>
        <w:t xml:space="preserve">. </w:t>
      </w:r>
      <w:r w:rsidR="002334A6" w:rsidRPr="00AC33E9">
        <w:rPr>
          <w:sz w:val="22"/>
          <w:szCs w:val="22"/>
        </w:rPr>
        <w:t>Por el poder general para todos, alguno o algunos negocios, tiene el mandatario respecto del negocio o negocios a que su poder se refiere, amplia y general administración,  comprendiendo ésta las facultades siguientes:</w:t>
      </w:r>
    </w:p>
    <w:p w:rsidR="002334A6" w:rsidRPr="00AC33E9" w:rsidRDefault="002334A6" w:rsidP="00AC33E9">
      <w:pPr>
        <w:ind w:left="851" w:right="851"/>
        <w:jc w:val="both"/>
        <w:rPr>
          <w:sz w:val="22"/>
          <w:szCs w:val="22"/>
        </w:rPr>
      </w:pPr>
    </w:p>
    <w:p w:rsidR="002334A6" w:rsidRPr="00AC33E9" w:rsidRDefault="002334A6" w:rsidP="00AC33E9">
      <w:pPr>
        <w:ind w:left="851" w:right="851"/>
        <w:jc w:val="both"/>
        <w:rPr>
          <w:sz w:val="22"/>
          <w:szCs w:val="22"/>
        </w:rPr>
      </w:pPr>
      <w:r w:rsidRPr="00AC33E9">
        <w:rPr>
          <w:sz w:val="22"/>
          <w:szCs w:val="22"/>
        </w:rPr>
        <w:t>1. Celebrar los convenios y ejecutar los actos necesarios para la conservación o explotación de los bienes.</w:t>
      </w:r>
    </w:p>
    <w:p w:rsidR="002334A6" w:rsidRPr="00AC33E9" w:rsidRDefault="002334A6" w:rsidP="00AC33E9">
      <w:pPr>
        <w:ind w:left="851" w:right="851"/>
        <w:jc w:val="both"/>
        <w:rPr>
          <w:sz w:val="22"/>
          <w:szCs w:val="22"/>
        </w:rPr>
      </w:pPr>
      <w:r w:rsidRPr="00AC33E9">
        <w:rPr>
          <w:sz w:val="22"/>
          <w:szCs w:val="22"/>
        </w:rPr>
        <w:t>2. Intentar y sostener judicialmente las acciones posesorias y las que fueren necesarias para interrumpir la prescripción respecto de las cosas que comprende el mandato.</w:t>
      </w:r>
    </w:p>
    <w:p w:rsidR="002334A6" w:rsidRPr="00AC33E9" w:rsidRDefault="002334A6" w:rsidP="00AC33E9">
      <w:pPr>
        <w:ind w:left="851" w:right="851"/>
        <w:jc w:val="both"/>
        <w:rPr>
          <w:sz w:val="22"/>
          <w:szCs w:val="22"/>
        </w:rPr>
      </w:pPr>
      <w:r w:rsidRPr="00AC33E9">
        <w:rPr>
          <w:sz w:val="22"/>
          <w:szCs w:val="22"/>
        </w:rPr>
        <w:lastRenderedPageBreak/>
        <w:t>3. Alquilar o arrendar bienes muebles hasta por un año, pero, si el poder se limita a cierto tiempo, el período del arrendamiento no debe exceder de ese plazo. Para arrendar bienes inmuebles, se requiere poder generalísimo o especial. (Reforma de Ley 7527 General de Arrendamientos Urbanos y Suburbanos de 10 de julio de 1995).</w:t>
      </w:r>
    </w:p>
    <w:p w:rsidR="002334A6" w:rsidRPr="00AC33E9" w:rsidRDefault="002334A6" w:rsidP="00AC33E9">
      <w:pPr>
        <w:ind w:left="851" w:right="851"/>
        <w:jc w:val="both"/>
        <w:rPr>
          <w:sz w:val="22"/>
          <w:szCs w:val="22"/>
        </w:rPr>
      </w:pPr>
      <w:r w:rsidRPr="00AC33E9">
        <w:rPr>
          <w:sz w:val="22"/>
          <w:szCs w:val="22"/>
        </w:rPr>
        <w:t>4. Vender los frutos así como los demás bienes muebles que por naturaleza están destinados a ser vendidos o se hallen expuestos a perderse o deteriorarse.</w:t>
      </w:r>
    </w:p>
    <w:p w:rsidR="002334A6" w:rsidRPr="00AC33E9" w:rsidRDefault="002334A6" w:rsidP="00AC33E9">
      <w:pPr>
        <w:ind w:left="851" w:right="851"/>
        <w:jc w:val="both"/>
        <w:rPr>
          <w:sz w:val="22"/>
          <w:szCs w:val="22"/>
        </w:rPr>
      </w:pPr>
      <w:r w:rsidRPr="00AC33E9">
        <w:rPr>
          <w:sz w:val="22"/>
          <w:szCs w:val="22"/>
        </w:rPr>
        <w:t>5. Exigir judicial y extrajudicialmente el pago de los créditos y dar los correspondientes recibos.</w:t>
      </w:r>
    </w:p>
    <w:p w:rsidR="002334A6" w:rsidRPr="00AC33E9" w:rsidRDefault="002334A6" w:rsidP="00AC33E9">
      <w:pPr>
        <w:ind w:left="851" w:right="851"/>
        <w:jc w:val="both"/>
        <w:rPr>
          <w:sz w:val="22"/>
          <w:szCs w:val="22"/>
        </w:rPr>
      </w:pPr>
      <w:r w:rsidRPr="00AC33E9">
        <w:rPr>
          <w:sz w:val="22"/>
          <w:szCs w:val="22"/>
        </w:rPr>
        <w:t>6. Ejecutar todos los actos jurídicos que según la naturaleza del negocio, se encuentren virtualmente comprendidos en él como medios de ejecución o como consecuencias necesarias del mandato.</w:t>
      </w:r>
      <w:r w:rsidR="00AC33E9">
        <w:rPr>
          <w:sz w:val="22"/>
          <w:szCs w:val="22"/>
        </w:rPr>
        <w:t>”</w:t>
      </w:r>
    </w:p>
    <w:p w:rsidR="002334A6" w:rsidRPr="00AC33E9" w:rsidRDefault="002334A6" w:rsidP="00AC33E9">
      <w:pPr>
        <w:ind w:left="851" w:right="851"/>
        <w:jc w:val="both"/>
        <w:rPr>
          <w:sz w:val="22"/>
          <w:szCs w:val="22"/>
        </w:rPr>
      </w:pPr>
    </w:p>
    <w:p w:rsidR="002334A6" w:rsidRPr="00AC33E9" w:rsidRDefault="00AC33E9" w:rsidP="00AC33E9">
      <w:pPr>
        <w:ind w:left="851" w:right="851"/>
        <w:jc w:val="both"/>
        <w:rPr>
          <w:sz w:val="22"/>
          <w:szCs w:val="22"/>
        </w:rPr>
      </w:pPr>
      <w:r>
        <w:rPr>
          <w:sz w:val="22"/>
          <w:szCs w:val="22"/>
        </w:rPr>
        <w:t>“</w:t>
      </w:r>
      <w:r w:rsidR="002334A6" w:rsidRPr="00AC33E9">
        <w:rPr>
          <w:sz w:val="22"/>
          <w:szCs w:val="22"/>
        </w:rPr>
        <w:t>Artículo 1256</w:t>
      </w:r>
      <w:r>
        <w:rPr>
          <w:sz w:val="22"/>
          <w:szCs w:val="22"/>
        </w:rPr>
        <w:t xml:space="preserve">. </w:t>
      </w:r>
      <w:r w:rsidR="002334A6" w:rsidRPr="00AC33E9">
        <w:rPr>
          <w:sz w:val="22"/>
          <w:szCs w:val="22"/>
        </w:rPr>
        <w:t>El poder especial para determinado acto jurídico judicial y extrajudicial, sólo facultará al mandatario para los actos especificados en el mandato, sin poder extenderse ni siquiera a los que se consideren consecuencia natural de los que el apoderado esté encargado de ejecutar.</w:t>
      </w:r>
    </w:p>
    <w:p w:rsidR="002334A6" w:rsidRPr="00AC33E9" w:rsidRDefault="002334A6" w:rsidP="00AC33E9">
      <w:pPr>
        <w:ind w:left="851" w:right="851"/>
        <w:jc w:val="both"/>
        <w:rPr>
          <w:sz w:val="22"/>
          <w:szCs w:val="22"/>
        </w:rPr>
      </w:pPr>
    </w:p>
    <w:p w:rsidR="002334A6" w:rsidRPr="00AC33E9" w:rsidRDefault="002334A6" w:rsidP="00AC33E9">
      <w:pPr>
        <w:ind w:left="851" w:right="851"/>
        <w:jc w:val="both"/>
        <w:rPr>
          <w:sz w:val="18"/>
          <w:szCs w:val="18"/>
        </w:rPr>
      </w:pPr>
      <w:r w:rsidRPr="00AC33E9">
        <w:rPr>
          <w:sz w:val="22"/>
          <w:szCs w:val="22"/>
        </w:rPr>
        <w:t xml:space="preserve">El poder especial otorgado para un acto o contrato con efectos registrales deberá realizarse en escritura pública y no será necesario inscribirlo en el registro. </w:t>
      </w:r>
      <w:r w:rsidRPr="00AC33E9">
        <w:rPr>
          <w:sz w:val="18"/>
          <w:szCs w:val="18"/>
        </w:rPr>
        <w:t>(Reformado por Ley 7764 Código Notarial de 17 de abril de 1998).”  (Lo subrayado no es del original).</w:t>
      </w:r>
    </w:p>
    <w:p w:rsidR="002334A6" w:rsidRPr="00AC33E9" w:rsidRDefault="002334A6" w:rsidP="00AC33E9">
      <w:pPr>
        <w:ind w:left="851" w:right="851"/>
        <w:jc w:val="both"/>
        <w:rPr>
          <w:sz w:val="22"/>
          <w:szCs w:val="22"/>
          <w:lang w:eastAsia="es-CR"/>
        </w:rPr>
      </w:pPr>
    </w:p>
    <w:p w:rsidR="002334A6" w:rsidRPr="00AC33E9" w:rsidRDefault="002334A6" w:rsidP="003B15C1">
      <w:pPr>
        <w:ind w:left="426"/>
        <w:jc w:val="both"/>
        <w:rPr>
          <w:sz w:val="24"/>
          <w:szCs w:val="24"/>
          <w:lang w:eastAsia="es-CR"/>
        </w:rPr>
      </w:pPr>
      <w:r w:rsidRPr="00AC33E9">
        <w:rPr>
          <w:sz w:val="24"/>
          <w:szCs w:val="24"/>
          <w:lang w:eastAsia="es-CR"/>
        </w:rPr>
        <w:t xml:space="preserve">En el presente expediente  lo que se está analizando es el mandado a través de la figura jurídica del </w:t>
      </w:r>
      <w:r w:rsidR="00AC33E9" w:rsidRPr="00AC33E9">
        <w:rPr>
          <w:b/>
          <w:sz w:val="24"/>
          <w:szCs w:val="24"/>
          <w:lang w:eastAsia="es-CR"/>
        </w:rPr>
        <w:t xml:space="preserve">Poder Generalísimo Sin Límite </w:t>
      </w:r>
      <w:r w:rsidR="00AC33E9">
        <w:rPr>
          <w:b/>
          <w:sz w:val="24"/>
          <w:szCs w:val="24"/>
          <w:lang w:eastAsia="es-CR"/>
        </w:rPr>
        <w:t>d</w:t>
      </w:r>
      <w:r w:rsidR="00AC33E9" w:rsidRPr="00AC33E9">
        <w:rPr>
          <w:b/>
          <w:sz w:val="24"/>
          <w:szCs w:val="24"/>
          <w:lang w:eastAsia="es-CR"/>
        </w:rPr>
        <w:t>e Suma</w:t>
      </w:r>
      <w:r w:rsidRPr="00AC33E9">
        <w:rPr>
          <w:sz w:val="24"/>
          <w:szCs w:val="24"/>
          <w:lang w:eastAsia="es-CR"/>
        </w:rPr>
        <w:t xml:space="preserve">, </w:t>
      </w:r>
      <w:r w:rsidR="00AC33E9">
        <w:rPr>
          <w:sz w:val="24"/>
          <w:szCs w:val="24"/>
          <w:lang w:eastAsia="es-CR"/>
        </w:rPr>
        <w:t>por lo que sólo nos referiremos a éste</w:t>
      </w:r>
      <w:r w:rsidRPr="00AC33E9">
        <w:rPr>
          <w:sz w:val="24"/>
          <w:szCs w:val="24"/>
          <w:lang w:eastAsia="es-CR"/>
        </w:rPr>
        <w:t xml:space="preserve">. </w:t>
      </w:r>
    </w:p>
    <w:p w:rsidR="002334A6" w:rsidRPr="00AC33E9" w:rsidRDefault="002334A6" w:rsidP="003B15C1">
      <w:pPr>
        <w:ind w:left="426"/>
        <w:jc w:val="both"/>
        <w:rPr>
          <w:sz w:val="24"/>
          <w:szCs w:val="24"/>
          <w:lang w:eastAsia="es-CR"/>
        </w:rPr>
      </w:pPr>
    </w:p>
    <w:p w:rsidR="003B15C1" w:rsidRPr="005E7323" w:rsidRDefault="003B15C1" w:rsidP="003B15C1">
      <w:pPr>
        <w:pStyle w:val="Sinespaciado"/>
        <w:ind w:left="426"/>
        <w:jc w:val="both"/>
        <w:rPr>
          <w:rFonts w:ascii="Times New Roman" w:hAnsi="Times New Roman" w:cs="Times New Roman"/>
          <w:sz w:val="24"/>
          <w:szCs w:val="24"/>
        </w:rPr>
      </w:pPr>
      <w:r w:rsidRPr="005E7323">
        <w:rPr>
          <w:rFonts w:ascii="Times New Roman" w:hAnsi="Times New Roman" w:cs="Times New Roman"/>
          <w:sz w:val="24"/>
          <w:szCs w:val="24"/>
        </w:rPr>
        <w:t xml:space="preserve">El otorgamiento de un Poder Generalísimo sin límite de suma faculta al apoderado para vender, hipotecar, gravar o enajenar de cualquier forma toda clase de bienes ya celebrar toda clase de contratos. (art.1253 </w:t>
      </w:r>
      <w:r w:rsidRPr="005E7323">
        <w:rPr>
          <w:rFonts w:ascii="Times New Roman" w:hAnsi="Times New Roman" w:cs="Times New Roman"/>
          <w:i/>
          <w:iCs/>
          <w:sz w:val="24"/>
          <w:szCs w:val="24"/>
        </w:rPr>
        <w:t xml:space="preserve">CC). </w:t>
      </w:r>
      <w:r w:rsidRPr="005E7323">
        <w:rPr>
          <w:rFonts w:ascii="Times New Roman" w:hAnsi="Times New Roman" w:cs="Times New Roman"/>
          <w:sz w:val="24"/>
          <w:szCs w:val="24"/>
        </w:rPr>
        <w:t>EI Apoderado Generalísimo puede disponer de todos los bienes del poderdante, y actuar  en representación como si fuera aquel.</w:t>
      </w:r>
    </w:p>
    <w:p w:rsidR="00DE7511" w:rsidRDefault="00DE7511" w:rsidP="003B15C1">
      <w:pPr>
        <w:ind w:left="426"/>
        <w:jc w:val="both"/>
        <w:rPr>
          <w:sz w:val="22"/>
          <w:szCs w:val="22"/>
          <w:lang w:eastAsia="es-CR"/>
        </w:rPr>
      </w:pPr>
    </w:p>
    <w:p w:rsidR="00872EB1" w:rsidRPr="005E7323" w:rsidRDefault="00872EB1" w:rsidP="00872EB1">
      <w:pPr>
        <w:pStyle w:val="Sinespaciado"/>
        <w:ind w:left="426"/>
        <w:jc w:val="both"/>
        <w:rPr>
          <w:rFonts w:ascii="Times New Roman" w:hAnsi="Times New Roman" w:cs="Times New Roman"/>
          <w:sz w:val="24"/>
          <w:szCs w:val="24"/>
        </w:rPr>
      </w:pPr>
      <w:r w:rsidRPr="005E7323">
        <w:rPr>
          <w:rFonts w:ascii="Times New Roman" w:hAnsi="Times New Roman" w:cs="Times New Roman"/>
          <w:sz w:val="24"/>
          <w:szCs w:val="24"/>
        </w:rPr>
        <w:t xml:space="preserve">Dispone esa norma la salvedad a estos poderes </w:t>
      </w:r>
      <w:r>
        <w:rPr>
          <w:rFonts w:ascii="Times New Roman" w:hAnsi="Times New Roman" w:cs="Times New Roman"/>
          <w:sz w:val="24"/>
          <w:szCs w:val="24"/>
        </w:rPr>
        <w:t>i</w:t>
      </w:r>
      <w:r w:rsidRPr="005E7323">
        <w:rPr>
          <w:rFonts w:ascii="Times New Roman" w:hAnsi="Times New Roman" w:cs="Times New Roman"/>
          <w:sz w:val="24"/>
          <w:szCs w:val="24"/>
        </w:rPr>
        <w:t>limitados que otorga ese tipo de mandato, los actos que deban realizarse "</w:t>
      </w:r>
      <w:proofErr w:type="spellStart"/>
      <w:r w:rsidRPr="005E7323">
        <w:rPr>
          <w:rFonts w:ascii="Times New Roman" w:hAnsi="Times New Roman" w:cs="Times New Roman"/>
          <w:sz w:val="24"/>
          <w:szCs w:val="24"/>
        </w:rPr>
        <w:t>Intuitu</w:t>
      </w:r>
      <w:proofErr w:type="spellEnd"/>
      <w:r w:rsidRPr="005E7323">
        <w:rPr>
          <w:rFonts w:ascii="Times New Roman" w:hAnsi="Times New Roman" w:cs="Times New Roman"/>
          <w:sz w:val="24"/>
          <w:szCs w:val="24"/>
        </w:rPr>
        <w:t xml:space="preserve"> </w:t>
      </w:r>
      <w:proofErr w:type="spellStart"/>
      <w:r w:rsidRPr="005E7323">
        <w:rPr>
          <w:rFonts w:ascii="Times New Roman" w:hAnsi="Times New Roman" w:cs="Times New Roman"/>
          <w:sz w:val="24"/>
          <w:szCs w:val="24"/>
        </w:rPr>
        <w:t>Personae</w:t>
      </w:r>
      <w:proofErr w:type="spellEnd"/>
      <w:r w:rsidRPr="005E7323">
        <w:rPr>
          <w:rFonts w:ascii="Times New Roman" w:hAnsi="Times New Roman" w:cs="Times New Roman"/>
          <w:sz w:val="24"/>
          <w:szCs w:val="24"/>
        </w:rPr>
        <w:t>", sea, solamente por la persona y no por medio de representante alguno</w:t>
      </w:r>
      <w:r>
        <w:rPr>
          <w:rFonts w:ascii="Times New Roman" w:hAnsi="Times New Roman" w:cs="Times New Roman"/>
          <w:sz w:val="24"/>
          <w:szCs w:val="24"/>
        </w:rPr>
        <w:t xml:space="preserve"> </w:t>
      </w:r>
    </w:p>
    <w:p w:rsidR="003B15C1" w:rsidRPr="00872EB1" w:rsidRDefault="003B15C1" w:rsidP="003B15C1">
      <w:pPr>
        <w:ind w:left="426"/>
        <w:jc w:val="both"/>
        <w:rPr>
          <w:rFonts w:eastAsiaTheme="minorHAnsi"/>
          <w:sz w:val="24"/>
          <w:szCs w:val="24"/>
          <w:lang w:eastAsia="en-US"/>
        </w:rPr>
      </w:pPr>
    </w:p>
    <w:p w:rsidR="00872EB1" w:rsidRPr="00872EB1" w:rsidRDefault="00872EB1" w:rsidP="00872EB1">
      <w:pPr>
        <w:pStyle w:val="CM4"/>
        <w:ind w:left="426"/>
        <w:jc w:val="both"/>
        <w:rPr>
          <w:rFonts w:ascii="Times New Roman" w:eastAsiaTheme="minorHAnsi" w:hAnsi="Times New Roman" w:cs="Times New Roman"/>
          <w:lang w:eastAsia="en-US"/>
        </w:rPr>
      </w:pPr>
      <w:r w:rsidRPr="00872EB1">
        <w:rPr>
          <w:rFonts w:ascii="Times New Roman" w:eastAsiaTheme="minorHAnsi" w:hAnsi="Times New Roman" w:cs="Times New Roman"/>
          <w:lang w:eastAsia="en-US"/>
        </w:rPr>
        <w:t xml:space="preserve">La expresión Intuito </w:t>
      </w:r>
      <w:proofErr w:type="spellStart"/>
      <w:r w:rsidRPr="00872EB1">
        <w:rPr>
          <w:rFonts w:ascii="Times New Roman" w:eastAsiaTheme="minorHAnsi" w:hAnsi="Times New Roman" w:cs="Times New Roman"/>
          <w:lang w:eastAsia="en-US"/>
        </w:rPr>
        <w:t>Personae</w:t>
      </w:r>
      <w:proofErr w:type="spellEnd"/>
      <w:r w:rsidRPr="00872EB1">
        <w:rPr>
          <w:rFonts w:ascii="Times New Roman" w:eastAsiaTheme="minorHAnsi" w:hAnsi="Times New Roman" w:cs="Times New Roman"/>
          <w:lang w:eastAsia="en-US"/>
        </w:rPr>
        <w:t xml:space="preserve">, (expresión latina utilizada en derecho) significa que determinados contratos o actos jurídicos deben ser ejecutados por la persona designada, porque se consideran las cualidades o capacidades particulares del sujeto por la naturaleza del servicio, o bien porque la normativa jurídica así lo determina </w:t>
      </w:r>
    </w:p>
    <w:p w:rsidR="00872EB1" w:rsidRPr="00872EB1" w:rsidRDefault="00872EB1" w:rsidP="00872EB1">
      <w:pPr>
        <w:pStyle w:val="CM4"/>
        <w:jc w:val="both"/>
        <w:rPr>
          <w:rFonts w:ascii="Times New Roman" w:eastAsiaTheme="minorHAnsi" w:hAnsi="Times New Roman" w:cs="Times New Roman"/>
          <w:lang w:eastAsia="en-US"/>
        </w:rPr>
      </w:pPr>
    </w:p>
    <w:p w:rsidR="00872EB1" w:rsidRPr="00872EB1" w:rsidRDefault="00872EB1" w:rsidP="00872EB1">
      <w:pPr>
        <w:pStyle w:val="CM4"/>
        <w:ind w:left="426"/>
        <w:jc w:val="both"/>
        <w:rPr>
          <w:rFonts w:ascii="Times New Roman" w:eastAsiaTheme="minorHAnsi" w:hAnsi="Times New Roman" w:cs="Times New Roman"/>
          <w:lang w:eastAsia="en-US"/>
        </w:rPr>
      </w:pPr>
      <w:r w:rsidRPr="00872EB1">
        <w:rPr>
          <w:rFonts w:ascii="Times New Roman" w:eastAsiaTheme="minorHAnsi" w:hAnsi="Times New Roman" w:cs="Times New Roman"/>
          <w:lang w:eastAsia="en-US"/>
        </w:rPr>
        <w:t>EI Poder Generalísimo sin límite de suma debe otorgarse en escritura pública e inscribirse en la Sección correspondiente del Registro de la Propiedad y no producen efecto respecto de tercero sino desde la fecha de su inscripción, conforme lo establecido en el Artículo 1251 del Código Civil.</w:t>
      </w:r>
    </w:p>
    <w:p w:rsidR="00872EB1" w:rsidRDefault="00872EB1" w:rsidP="00872EB1">
      <w:pPr>
        <w:rPr>
          <w:lang w:eastAsia="es-CR"/>
        </w:rPr>
      </w:pPr>
    </w:p>
    <w:p w:rsidR="003B15C1" w:rsidRDefault="003B15C1" w:rsidP="003B15C1">
      <w:pPr>
        <w:ind w:left="426"/>
        <w:jc w:val="both"/>
        <w:rPr>
          <w:sz w:val="22"/>
          <w:szCs w:val="22"/>
          <w:lang w:eastAsia="es-CR"/>
        </w:rPr>
      </w:pPr>
    </w:p>
    <w:p w:rsidR="00525B31" w:rsidRPr="003B15C1" w:rsidRDefault="00525B31" w:rsidP="003B15C1">
      <w:pPr>
        <w:ind w:left="426"/>
        <w:jc w:val="both"/>
        <w:rPr>
          <w:sz w:val="24"/>
          <w:szCs w:val="24"/>
          <w:lang w:eastAsia="es-CR"/>
        </w:rPr>
      </w:pPr>
      <w:r w:rsidRPr="003B15C1">
        <w:rPr>
          <w:sz w:val="24"/>
          <w:szCs w:val="24"/>
          <w:lang w:eastAsia="es-CR"/>
        </w:rPr>
        <w:lastRenderedPageBreak/>
        <w:t xml:space="preserve">Ahora bien, revisado el </w:t>
      </w:r>
      <w:r w:rsidR="00DE7511" w:rsidRPr="003B15C1">
        <w:rPr>
          <w:sz w:val="24"/>
          <w:szCs w:val="24"/>
          <w:lang w:eastAsia="es-CR"/>
        </w:rPr>
        <w:t xml:space="preserve">contrato de mandato otorgado el 19 de abril de dos mil siete, ante el Notario Público Mauricio Sevilla, e inscrito ante el Registro Nacional el día 19 de abril de 2007, se les establecen a los apoderados las siguientes facultades: </w:t>
      </w:r>
      <w:r w:rsidRPr="003B15C1">
        <w:rPr>
          <w:sz w:val="24"/>
          <w:szCs w:val="24"/>
          <w:lang w:eastAsia="es-CR"/>
        </w:rPr>
        <w:t xml:space="preserve"> </w:t>
      </w:r>
    </w:p>
    <w:p w:rsidR="00966213" w:rsidRPr="003B15C1" w:rsidRDefault="00966213" w:rsidP="00B0795C">
      <w:pPr>
        <w:jc w:val="both"/>
        <w:rPr>
          <w:sz w:val="24"/>
          <w:szCs w:val="24"/>
          <w:lang w:eastAsia="es-CR"/>
        </w:rPr>
      </w:pPr>
    </w:p>
    <w:p w:rsidR="00525B31" w:rsidRPr="00525B31" w:rsidRDefault="00966213" w:rsidP="00DE7511">
      <w:pPr>
        <w:ind w:left="851" w:right="851"/>
        <w:jc w:val="both"/>
        <w:rPr>
          <w:sz w:val="22"/>
          <w:szCs w:val="22"/>
        </w:rPr>
      </w:pPr>
      <w:r>
        <w:rPr>
          <w:sz w:val="22"/>
          <w:szCs w:val="22"/>
          <w:lang w:eastAsia="es-CR"/>
        </w:rPr>
        <w:t xml:space="preserve">“(…) el primer compareciente en este acto viene a otorgar </w:t>
      </w:r>
      <w:r>
        <w:rPr>
          <w:b/>
          <w:sz w:val="22"/>
          <w:szCs w:val="22"/>
          <w:lang w:eastAsia="es-CR"/>
        </w:rPr>
        <w:t xml:space="preserve">PODER GENERALÍSIMO </w:t>
      </w:r>
      <w:r w:rsidR="00525B31">
        <w:rPr>
          <w:b/>
          <w:sz w:val="22"/>
          <w:szCs w:val="22"/>
          <w:lang w:eastAsia="es-CR"/>
        </w:rPr>
        <w:t xml:space="preserve">SIN LÍMITE DE SUMA, </w:t>
      </w:r>
      <w:r w:rsidR="00525B31">
        <w:rPr>
          <w:sz w:val="22"/>
          <w:szCs w:val="22"/>
          <w:lang w:eastAsia="es-CR"/>
        </w:rPr>
        <w:t xml:space="preserve">de conformidad con el artículo un mil doscientos cincuenta y tres del Código Civil vigente y además las facultades de sustituir dicho poder en todo o en parte, revocar sustituciones y hacer otras sin perder su mandato, pudiendo emitir poderes de cualquier índole sin previa autorización; actuando conjunta o separadamente; </w:t>
      </w:r>
      <w:r w:rsidR="00525B31" w:rsidRPr="00525B31">
        <w:rPr>
          <w:b/>
          <w:sz w:val="22"/>
          <w:szCs w:val="22"/>
        </w:rPr>
        <w:t xml:space="preserve">UNICAMENTE </w:t>
      </w:r>
      <w:r w:rsidR="00525B31" w:rsidRPr="00525B31">
        <w:rPr>
          <w:sz w:val="22"/>
          <w:szCs w:val="22"/>
        </w:rPr>
        <w:t xml:space="preserve">sobre el derecho de concesión de la placa de taxi TSJ CINCO CUATRO CERO UNO, y el vehículo que utiliza dicha concesión; en la persona de </w:t>
      </w:r>
      <w:r w:rsidR="00525B31" w:rsidRPr="00DE7511">
        <w:rPr>
          <w:b/>
          <w:sz w:val="22"/>
          <w:szCs w:val="22"/>
        </w:rPr>
        <w:t>ROY MANUEL JACKSON ARTAVIA Y EMILIA MARÍA ARROYO HENRY</w:t>
      </w:r>
      <w:r w:rsidR="00525B31" w:rsidRPr="00525B31">
        <w:rPr>
          <w:sz w:val="22"/>
          <w:szCs w:val="22"/>
        </w:rPr>
        <w:t xml:space="preserve"> de calidades </w:t>
      </w:r>
      <w:proofErr w:type="spellStart"/>
      <w:r w:rsidR="00525B31" w:rsidRPr="00525B31">
        <w:rPr>
          <w:sz w:val="22"/>
          <w:szCs w:val="22"/>
        </w:rPr>
        <w:t>supracitadas</w:t>
      </w:r>
      <w:proofErr w:type="spellEnd"/>
      <w:r w:rsidR="00525B31" w:rsidRPr="00525B31">
        <w:rPr>
          <w:sz w:val="22"/>
          <w:szCs w:val="22"/>
        </w:rPr>
        <w:t xml:space="preserve"> quienes manifiestan aceptar expresamente el poder conferido y jura su fiel cumplimiento. </w:t>
      </w:r>
      <w:r w:rsidR="00525B31" w:rsidRPr="00DE7511">
        <w:rPr>
          <w:sz w:val="22"/>
          <w:szCs w:val="22"/>
        </w:rPr>
        <w:t>Quedan plenamente facultados para obtener el cambio de unidad, administración general de la concesión y vehículo, y de los bienes obtenidos en razón de dicha explotación, pudiendo disponerlos de manera que lo considere conveniente</w:t>
      </w:r>
      <w:r w:rsidR="00DE7511" w:rsidRPr="00DE7511">
        <w:rPr>
          <w:sz w:val="22"/>
          <w:szCs w:val="22"/>
        </w:rPr>
        <w:t>.  Igualmente podrán los apoderados para el caso de accidente o colisión de tránsito</w:t>
      </w:r>
      <w:r w:rsidR="00DE7511">
        <w:rPr>
          <w:sz w:val="22"/>
          <w:szCs w:val="22"/>
        </w:rPr>
        <w:t>, apersonarse en sede admi</w:t>
      </w:r>
      <w:r w:rsidR="00DE7511" w:rsidRPr="00DE7511">
        <w:rPr>
          <w:sz w:val="22"/>
          <w:szCs w:val="22"/>
        </w:rPr>
        <w:t>n</w:t>
      </w:r>
      <w:r w:rsidR="00DE7511">
        <w:rPr>
          <w:sz w:val="22"/>
          <w:szCs w:val="22"/>
        </w:rPr>
        <w:t>is</w:t>
      </w:r>
      <w:r w:rsidR="00DE7511" w:rsidRPr="00DE7511">
        <w:rPr>
          <w:sz w:val="22"/>
          <w:szCs w:val="22"/>
        </w:rPr>
        <w:t>trativa y judicial de tránsito, así como en la etapa de ejecución de sentencia,</w:t>
      </w:r>
      <w:r w:rsidR="00DE7511">
        <w:rPr>
          <w:sz w:val="22"/>
          <w:szCs w:val="22"/>
        </w:rPr>
        <w:t xml:space="preserve"> </w:t>
      </w:r>
      <w:r w:rsidR="00DE7511" w:rsidRPr="00DE7511">
        <w:rPr>
          <w:sz w:val="22"/>
          <w:szCs w:val="22"/>
        </w:rPr>
        <w:t>presentando demandas de ejecución de sentencias o bien contentándolas, comprometer en árbitros, conciliar, transar, interponer recursos, recusaciones, incidentes, ofrecer prueba (…)</w:t>
      </w:r>
      <w:r w:rsidR="00525B31" w:rsidRPr="00525B31">
        <w:rPr>
          <w:sz w:val="22"/>
          <w:szCs w:val="22"/>
        </w:rPr>
        <w:t>”.</w:t>
      </w:r>
      <w:r w:rsidR="00DE7511">
        <w:rPr>
          <w:sz w:val="22"/>
          <w:szCs w:val="22"/>
        </w:rPr>
        <w:t xml:space="preserve"> (Léase el folio 52 del expediente administrativo)</w:t>
      </w:r>
    </w:p>
    <w:p w:rsidR="006B4705" w:rsidRDefault="006B4705" w:rsidP="00B0795C">
      <w:pPr>
        <w:jc w:val="both"/>
        <w:rPr>
          <w:sz w:val="22"/>
          <w:szCs w:val="22"/>
        </w:rPr>
      </w:pPr>
    </w:p>
    <w:p w:rsidR="00385165" w:rsidRDefault="006B4705" w:rsidP="003B15C1">
      <w:pPr>
        <w:ind w:left="426"/>
        <w:jc w:val="both"/>
        <w:rPr>
          <w:sz w:val="22"/>
          <w:szCs w:val="22"/>
        </w:rPr>
      </w:pPr>
      <w:r>
        <w:rPr>
          <w:sz w:val="22"/>
          <w:szCs w:val="22"/>
        </w:rPr>
        <w:t xml:space="preserve">Se observa entonces que se otorga un poder generalísimo sin límite de suma, de conformidad con el artículo 1253 del Código Civil, esto es un poder de amplia y general administración para todos los negocios del señor </w:t>
      </w:r>
      <w:r w:rsidR="001922FA">
        <w:rPr>
          <w:sz w:val="22"/>
          <w:szCs w:val="22"/>
        </w:rPr>
        <w:t>PZ</w:t>
      </w:r>
      <w:r w:rsidR="00385165">
        <w:rPr>
          <w:sz w:val="22"/>
          <w:szCs w:val="22"/>
        </w:rPr>
        <w:t>.  S</w:t>
      </w:r>
      <w:r>
        <w:rPr>
          <w:sz w:val="22"/>
          <w:szCs w:val="22"/>
        </w:rPr>
        <w:t>in embargo, en lo que se refiere</w:t>
      </w:r>
      <w:r w:rsidR="00385165">
        <w:rPr>
          <w:sz w:val="22"/>
          <w:szCs w:val="22"/>
        </w:rPr>
        <w:t xml:space="preserve"> a la concesión de la placa de taxi </w:t>
      </w:r>
      <w:proofErr w:type="spellStart"/>
      <w:r w:rsidR="001922FA">
        <w:rPr>
          <w:sz w:val="22"/>
          <w:szCs w:val="22"/>
        </w:rPr>
        <w:t>Txxx</w:t>
      </w:r>
      <w:proofErr w:type="spellEnd"/>
      <w:r w:rsidR="00385165">
        <w:rPr>
          <w:sz w:val="22"/>
          <w:szCs w:val="22"/>
        </w:rPr>
        <w:t xml:space="preserve">, le establece a sus apoderados limitaciones, algunas de las cuales se citaron supra. </w:t>
      </w:r>
    </w:p>
    <w:p w:rsidR="00385165" w:rsidRDefault="00385165" w:rsidP="003B15C1">
      <w:pPr>
        <w:ind w:left="426"/>
        <w:jc w:val="both"/>
        <w:rPr>
          <w:sz w:val="22"/>
          <w:szCs w:val="22"/>
        </w:rPr>
      </w:pPr>
    </w:p>
    <w:p w:rsidR="002334A6" w:rsidRDefault="00385165" w:rsidP="003B15C1">
      <w:pPr>
        <w:ind w:left="426"/>
        <w:jc w:val="both"/>
        <w:rPr>
          <w:sz w:val="22"/>
          <w:szCs w:val="22"/>
        </w:rPr>
      </w:pPr>
      <w:r>
        <w:rPr>
          <w:sz w:val="22"/>
          <w:szCs w:val="22"/>
        </w:rPr>
        <w:t>Cabe destacar que de conformidad con la letra del poder otorgado los apoderados pueden obtener el cambio de unidad, la administración general de la concesión y el vehículo, y de los bienes obtenidos en razón de dicha explotación.  En ningún momento se le transfiere a los apoderados la “explotación de la concesión”, ni la disposición de los bienes obtenidos a raíz de la explotación, sino únicamente su administración.</w:t>
      </w:r>
    </w:p>
    <w:p w:rsidR="006B4705" w:rsidRDefault="006B4705" w:rsidP="003B15C1">
      <w:pPr>
        <w:ind w:left="426"/>
        <w:jc w:val="both"/>
        <w:rPr>
          <w:sz w:val="22"/>
          <w:szCs w:val="22"/>
        </w:rPr>
      </w:pPr>
    </w:p>
    <w:p w:rsidR="003B41FB" w:rsidRDefault="003B41FB" w:rsidP="003B15C1">
      <w:pPr>
        <w:ind w:left="426"/>
        <w:jc w:val="both"/>
        <w:rPr>
          <w:sz w:val="22"/>
          <w:szCs w:val="22"/>
        </w:rPr>
      </w:pPr>
      <w:r>
        <w:rPr>
          <w:sz w:val="22"/>
          <w:szCs w:val="22"/>
        </w:rPr>
        <w:t>Recordemos que el artículo 1253 del Código Civil le establece el mandatario la facultad de vender  o enajenar los bienes de su mandante, puede celebrar toda clase de contratos y ejecutar todos los demás actos jurídicos que podría hacer el poderdante, excepto los que conforme a la ley deben ser ejecutados por el mismo dueño en persona.</w:t>
      </w:r>
    </w:p>
    <w:p w:rsidR="003B41FB" w:rsidRDefault="003B41FB" w:rsidP="003B15C1">
      <w:pPr>
        <w:ind w:left="426"/>
        <w:jc w:val="both"/>
        <w:rPr>
          <w:sz w:val="22"/>
          <w:szCs w:val="22"/>
        </w:rPr>
      </w:pPr>
    </w:p>
    <w:p w:rsidR="00B1110E" w:rsidRDefault="003B41FB" w:rsidP="003B15C1">
      <w:pPr>
        <w:ind w:left="426"/>
        <w:jc w:val="both"/>
        <w:rPr>
          <w:sz w:val="22"/>
          <w:szCs w:val="22"/>
        </w:rPr>
      </w:pPr>
      <w:r>
        <w:rPr>
          <w:sz w:val="22"/>
          <w:szCs w:val="22"/>
        </w:rPr>
        <w:t>Ahora bien, si nos preguntamos ¿</w:t>
      </w:r>
      <w:proofErr w:type="spellStart"/>
      <w:r w:rsidR="006F0013">
        <w:rPr>
          <w:sz w:val="22"/>
          <w:szCs w:val="22"/>
        </w:rPr>
        <w:t>Quien</w:t>
      </w:r>
      <w:proofErr w:type="spellEnd"/>
      <w:r w:rsidR="006F0013">
        <w:rPr>
          <w:sz w:val="22"/>
          <w:szCs w:val="22"/>
        </w:rPr>
        <w:t xml:space="preserve"> </w:t>
      </w:r>
      <w:r w:rsidR="002D34B2">
        <w:rPr>
          <w:sz w:val="22"/>
          <w:szCs w:val="22"/>
        </w:rPr>
        <w:t xml:space="preserve">es el dueño o la persona obligada a satisfacer la necesidad social del transporte </w:t>
      </w:r>
      <w:r w:rsidR="00B1110E">
        <w:rPr>
          <w:sz w:val="22"/>
          <w:szCs w:val="22"/>
        </w:rPr>
        <w:t xml:space="preserve">remunerado </w:t>
      </w:r>
      <w:r w:rsidR="002D34B2">
        <w:rPr>
          <w:sz w:val="22"/>
          <w:szCs w:val="22"/>
        </w:rPr>
        <w:t>de personas en</w:t>
      </w:r>
      <w:r w:rsidR="00B1110E">
        <w:rPr>
          <w:sz w:val="22"/>
          <w:szCs w:val="22"/>
        </w:rPr>
        <w:t xml:space="preserve"> la modalidad taxi en</w:t>
      </w:r>
      <w:r w:rsidR="002D34B2">
        <w:rPr>
          <w:sz w:val="22"/>
          <w:szCs w:val="22"/>
        </w:rPr>
        <w:t xml:space="preserve"> Costa Rica? </w:t>
      </w:r>
      <w:r w:rsidR="00B1110E">
        <w:rPr>
          <w:sz w:val="22"/>
          <w:szCs w:val="22"/>
        </w:rPr>
        <w:t xml:space="preserve"> Es menester indicar</w:t>
      </w:r>
      <w:r w:rsidR="002D34B2">
        <w:rPr>
          <w:sz w:val="22"/>
          <w:szCs w:val="22"/>
        </w:rPr>
        <w:t xml:space="preserve"> </w:t>
      </w:r>
      <w:r w:rsidR="006F0013">
        <w:rPr>
          <w:sz w:val="22"/>
          <w:szCs w:val="22"/>
        </w:rPr>
        <w:t xml:space="preserve">entonces, </w:t>
      </w:r>
      <w:r w:rsidR="002D34B2">
        <w:rPr>
          <w:sz w:val="22"/>
          <w:szCs w:val="22"/>
        </w:rPr>
        <w:t>que ese dueño, ese obligado a prestar es</w:t>
      </w:r>
      <w:r w:rsidR="00B1110E">
        <w:rPr>
          <w:sz w:val="22"/>
          <w:szCs w:val="22"/>
        </w:rPr>
        <w:t xml:space="preserve">e “servicio público” es </w:t>
      </w:r>
      <w:r w:rsidR="002D34B2">
        <w:rPr>
          <w:sz w:val="22"/>
          <w:szCs w:val="22"/>
        </w:rPr>
        <w:t xml:space="preserve">el Estado costarricense, quien en ejercicio de las facultades que le otorga la Ley N. 7969 </w:t>
      </w:r>
      <w:r w:rsidR="00B1110E">
        <w:rPr>
          <w:sz w:val="22"/>
          <w:szCs w:val="22"/>
        </w:rPr>
        <w:t xml:space="preserve">artículo 3, </w:t>
      </w:r>
      <w:r w:rsidR="002D34B2">
        <w:rPr>
          <w:sz w:val="22"/>
          <w:szCs w:val="22"/>
        </w:rPr>
        <w:t xml:space="preserve">a través de su representante autorizado (Consejo de Transporte Público) en virtud de ser el Estado una persona jurídica, </w:t>
      </w:r>
      <w:r w:rsidR="00B1110E">
        <w:rPr>
          <w:sz w:val="22"/>
          <w:szCs w:val="22"/>
        </w:rPr>
        <w:t xml:space="preserve">es el ente autorizado para otorgar la concesión administrativa, por medio de la cual y de conformidad con el artículo 2 de la Ley N. 7969, puede transferir la explotación del servicio público denominado transporte remunerado de personas modalidad taxi.  Esto es que el </w:t>
      </w:r>
      <w:r w:rsidR="00B1110E">
        <w:rPr>
          <w:sz w:val="22"/>
          <w:szCs w:val="22"/>
        </w:rPr>
        <w:lastRenderedPageBreak/>
        <w:t>Consejo de Transporte Público otorga un derecho de explotación de una actividad cuya titularidad pertenece al Estado costarricense y por consiguiente.</w:t>
      </w:r>
    </w:p>
    <w:p w:rsidR="00B1110E" w:rsidRDefault="00B1110E" w:rsidP="003B15C1">
      <w:pPr>
        <w:ind w:left="426"/>
        <w:jc w:val="both"/>
        <w:rPr>
          <w:sz w:val="22"/>
          <w:szCs w:val="22"/>
        </w:rPr>
      </w:pPr>
    </w:p>
    <w:p w:rsidR="0001471C" w:rsidRDefault="00B1110E" w:rsidP="003B15C1">
      <w:pPr>
        <w:ind w:left="426"/>
        <w:jc w:val="both"/>
        <w:rPr>
          <w:sz w:val="22"/>
          <w:szCs w:val="22"/>
        </w:rPr>
      </w:pPr>
      <w:r>
        <w:rPr>
          <w:sz w:val="22"/>
          <w:szCs w:val="22"/>
        </w:rPr>
        <w:t xml:space="preserve">Como se observa, en el caso de un concesionario de un servicio público remunerado de personas en la modalidad taxi, </w:t>
      </w:r>
      <w:r w:rsidR="00E727AE">
        <w:rPr>
          <w:sz w:val="22"/>
          <w:szCs w:val="22"/>
        </w:rPr>
        <w:t>el concesionario únicamente tiene un derecho de explotación del servicio público, no es el propietario de la actividad como es evidente por lo consignado supra</w:t>
      </w:r>
      <w:r w:rsidR="00B43AF6">
        <w:rPr>
          <w:sz w:val="22"/>
          <w:szCs w:val="22"/>
        </w:rPr>
        <w:t xml:space="preserve">, y es claro el poder en decir que no se otorga la explotación de la concesión, sino sólo su administración. </w:t>
      </w:r>
      <w:r w:rsidR="00E727AE">
        <w:rPr>
          <w:sz w:val="22"/>
          <w:szCs w:val="22"/>
        </w:rPr>
        <w:t xml:space="preserve">  </w:t>
      </w:r>
    </w:p>
    <w:p w:rsidR="0001471C" w:rsidRDefault="0001471C" w:rsidP="003B15C1">
      <w:pPr>
        <w:ind w:left="426"/>
        <w:jc w:val="both"/>
        <w:rPr>
          <w:sz w:val="22"/>
          <w:szCs w:val="22"/>
        </w:rPr>
      </w:pPr>
    </w:p>
    <w:p w:rsidR="00E727AE" w:rsidRDefault="0001471C" w:rsidP="003B15C1">
      <w:pPr>
        <w:ind w:left="426"/>
        <w:jc w:val="both"/>
        <w:rPr>
          <w:sz w:val="22"/>
          <w:szCs w:val="22"/>
        </w:rPr>
      </w:pPr>
      <w:r>
        <w:rPr>
          <w:sz w:val="22"/>
          <w:szCs w:val="22"/>
        </w:rPr>
        <w:t>Así las cosas,</w:t>
      </w:r>
      <w:r w:rsidR="006F0013">
        <w:rPr>
          <w:sz w:val="22"/>
          <w:szCs w:val="22"/>
        </w:rPr>
        <w:t xml:space="preserve"> nos preguntamos</w:t>
      </w:r>
      <w:r>
        <w:rPr>
          <w:sz w:val="22"/>
          <w:szCs w:val="22"/>
        </w:rPr>
        <w:t xml:space="preserve"> ¿</w:t>
      </w:r>
      <w:r w:rsidR="006F0013">
        <w:rPr>
          <w:sz w:val="22"/>
          <w:szCs w:val="22"/>
        </w:rPr>
        <w:t xml:space="preserve">Qué </w:t>
      </w:r>
      <w:r w:rsidR="00E727AE">
        <w:rPr>
          <w:sz w:val="22"/>
          <w:szCs w:val="22"/>
        </w:rPr>
        <w:t xml:space="preserve">facultades de disposición </w:t>
      </w:r>
      <w:r>
        <w:rPr>
          <w:sz w:val="22"/>
          <w:szCs w:val="22"/>
        </w:rPr>
        <w:t xml:space="preserve">no </w:t>
      </w:r>
      <w:r w:rsidR="00E727AE">
        <w:rPr>
          <w:sz w:val="22"/>
          <w:szCs w:val="22"/>
        </w:rPr>
        <w:t>tiene el concesionario sobre la concesión aquí</w:t>
      </w:r>
      <w:r>
        <w:rPr>
          <w:sz w:val="22"/>
          <w:szCs w:val="22"/>
        </w:rPr>
        <w:t xml:space="preserve"> </w:t>
      </w:r>
      <w:r w:rsidR="00E727AE">
        <w:rPr>
          <w:sz w:val="22"/>
          <w:szCs w:val="22"/>
        </w:rPr>
        <w:t>discutida</w:t>
      </w:r>
      <w:r>
        <w:rPr>
          <w:sz w:val="22"/>
          <w:szCs w:val="22"/>
        </w:rPr>
        <w:t xml:space="preserve">? y </w:t>
      </w:r>
      <w:r w:rsidR="006F0013">
        <w:rPr>
          <w:sz w:val="22"/>
          <w:szCs w:val="22"/>
        </w:rPr>
        <w:t>¿Q</w:t>
      </w:r>
      <w:r>
        <w:rPr>
          <w:sz w:val="22"/>
          <w:szCs w:val="22"/>
        </w:rPr>
        <w:t>u</w:t>
      </w:r>
      <w:r w:rsidR="006F0013">
        <w:rPr>
          <w:sz w:val="22"/>
          <w:szCs w:val="22"/>
        </w:rPr>
        <w:t>é</w:t>
      </w:r>
      <w:r>
        <w:rPr>
          <w:sz w:val="22"/>
          <w:szCs w:val="22"/>
        </w:rPr>
        <w:t xml:space="preserve"> se encuentra legalmente impedido de transferir a un tercero?  Estas serían:</w:t>
      </w:r>
    </w:p>
    <w:p w:rsidR="0001471C" w:rsidRDefault="0001471C" w:rsidP="003B15C1">
      <w:pPr>
        <w:ind w:left="426"/>
        <w:jc w:val="both"/>
        <w:rPr>
          <w:sz w:val="22"/>
          <w:szCs w:val="22"/>
        </w:rPr>
      </w:pPr>
    </w:p>
    <w:p w:rsidR="0001471C" w:rsidRDefault="0001471C" w:rsidP="003B15C1">
      <w:pPr>
        <w:pStyle w:val="Prrafodelista"/>
        <w:numPr>
          <w:ilvl w:val="0"/>
          <w:numId w:val="18"/>
        </w:numPr>
        <w:ind w:left="709" w:firstLine="0"/>
        <w:jc w:val="both"/>
        <w:rPr>
          <w:sz w:val="22"/>
          <w:szCs w:val="22"/>
        </w:rPr>
      </w:pPr>
      <w:r>
        <w:rPr>
          <w:sz w:val="22"/>
          <w:szCs w:val="22"/>
        </w:rPr>
        <w:t>La transferencia de la titularidad del derecho de concesión</w:t>
      </w:r>
      <w:r w:rsidR="006F0013">
        <w:rPr>
          <w:sz w:val="22"/>
          <w:szCs w:val="22"/>
        </w:rPr>
        <w:t>.</w:t>
      </w:r>
      <w:r>
        <w:rPr>
          <w:sz w:val="22"/>
          <w:szCs w:val="22"/>
        </w:rPr>
        <w:t xml:space="preserve"> </w:t>
      </w:r>
    </w:p>
    <w:p w:rsidR="0001471C" w:rsidRDefault="006F0013" w:rsidP="003B15C1">
      <w:pPr>
        <w:pStyle w:val="Prrafodelista"/>
        <w:numPr>
          <w:ilvl w:val="0"/>
          <w:numId w:val="18"/>
        </w:numPr>
        <w:ind w:left="709" w:firstLine="0"/>
        <w:jc w:val="both"/>
        <w:rPr>
          <w:sz w:val="22"/>
          <w:szCs w:val="22"/>
        </w:rPr>
      </w:pPr>
      <w:r>
        <w:rPr>
          <w:sz w:val="22"/>
          <w:szCs w:val="22"/>
        </w:rPr>
        <w:t>La explotación de la concesión.</w:t>
      </w:r>
    </w:p>
    <w:p w:rsidR="0001471C" w:rsidRDefault="0001471C" w:rsidP="003B15C1">
      <w:pPr>
        <w:ind w:left="426"/>
        <w:jc w:val="both"/>
        <w:rPr>
          <w:sz w:val="22"/>
          <w:szCs w:val="22"/>
        </w:rPr>
      </w:pPr>
    </w:p>
    <w:p w:rsidR="0001471C" w:rsidRPr="0001471C" w:rsidRDefault="0001471C" w:rsidP="003B15C1">
      <w:pPr>
        <w:ind w:left="426"/>
        <w:jc w:val="both"/>
        <w:rPr>
          <w:sz w:val="22"/>
          <w:szCs w:val="22"/>
        </w:rPr>
      </w:pPr>
      <w:r>
        <w:rPr>
          <w:sz w:val="22"/>
          <w:szCs w:val="22"/>
        </w:rPr>
        <w:t xml:space="preserve">En el caso a) se puede encontrar su fundamento en el artículo 3 inciso b) y el artículo 42 la Ley N. 7969, </w:t>
      </w:r>
      <w:r w:rsidR="006F0013">
        <w:rPr>
          <w:sz w:val="22"/>
          <w:szCs w:val="22"/>
        </w:rPr>
        <w:t xml:space="preserve">pues es el Estado, visto como la Administración Pública, quien se reserva </w:t>
      </w:r>
      <w:r>
        <w:rPr>
          <w:sz w:val="22"/>
          <w:szCs w:val="22"/>
        </w:rPr>
        <w:t xml:space="preserve">se reserva el derecho de otorgar concesiones </w:t>
      </w:r>
      <w:r w:rsidR="006F0013">
        <w:rPr>
          <w:sz w:val="22"/>
          <w:szCs w:val="22"/>
        </w:rPr>
        <w:t>y autorizar su transferencia, toda vez que debe asegurarse que el nuevo concesionario cumpla con las condiciones legales y reglamentarias previstas para contratar con la Administración</w:t>
      </w:r>
    </w:p>
    <w:p w:rsidR="00E727AE" w:rsidRDefault="00E727AE" w:rsidP="003B15C1">
      <w:pPr>
        <w:ind w:left="426"/>
        <w:jc w:val="both"/>
        <w:rPr>
          <w:sz w:val="22"/>
          <w:szCs w:val="22"/>
        </w:rPr>
      </w:pPr>
    </w:p>
    <w:p w:rsidR="006F0013" w:rsidRDefault="006F0013" w:rsidP="003B15C1">
      <w:pPr>
        <w:ind w:left="426"/>
        <w:jc w:val="both"/>
        <w:rPr>
          <w:sz w:val="22"/>
          <w:szCs w:val="22"/>
        </w:rPr>
      </w:pPr>
      <w:r>
        <w:rPr>
          <w:sz w:val="22"/>
          <w:szCs w:val="22"/>
        </w:rPr>
        <w:t xml:space="preserve">En el caso b) la explotación de la concesión de un servicio público remunerado de personas en la modalidad taxi, debe realizarse en forma personal, salvo excepciones previstas en la ley y de previa autorización por parte de la Administración otorgante, </w:t>
      </w:r>
      <w:r w:rsidR="0023091C">
        <w:rPr>
          <w:sz w:val="22"/>
          <w:szCs w:val="22"/>
        </w:rPr>
        <w:t>pues sigue siendo una actividad pública ejercida por un particular, cuya retribución deriva su labor o ejercicio de la actividad, de ahí unos de sus fines social de promocionar fuentes de empleo y de ingresos al concesionario, mediante la explotación del servicio público modalidad taxi.</w:t>
      </w:r>
      <w:r>
        <w:rPr>
          <w:sz w:val="22"/>
          <w:szCs w:val="22"/>
        </w:rPr>
        <w:t xml:space="preserve"> </w:t>
      </w:r>
    </w:p>
    <w:p w:rsidR="006F0013" w:rsidRDefault="006F0013" w:rsidP="003B15C1">
      <w:pPr>
        <w:ind w:left="426"/>
        <w:jc w:val="both"/>
        <w:rPr>
          <w:sz w:val="22"/>
          <w:szCs w:val="22"/>
        </w:rPr>
      </w:pPr>
    </w:p>
    <w:p w:rsidR="002334A6" w:rsidRPr="00AC33E9" w:rsidRDefault="005D6C4F" w:rsidP="003B15C1">
      <w:pPr>
        <w:ind w:left="426"/>
        <w:jc w:val="both"/>
        <w:rPr>
          <w:sz w:val="22"/>
          <w:szCs w:val="22"/>
        </w:rPr>
      </w:pPr>
      <w:r>
        <w:rPr>
          <w:sz w:val="22"/>
          <w:szCs w:val="22"/>
        </w:rPr>
        <w:t xml:space="preserve">Para mayor abundamiento, en cuanto al tema de la representación, es importante hacer notar, que la Ley 6227 “Ley </w:t>
      </w:r>
      <w:r w:rsidR="002334A6" w:rsidRPr="00AC33E9">
        <w:rPr>
          <w:sz w:val="22"/>
          <w:szCs w:val="22"/>
        </w:rPr>
        <w:t>General de la Administración Pública</w:t>
      </w:r>
      <w:r>
        <w:rPr>
          <w:sz w:val="22"/>
          <w:szCs w:val="22"/>
        </w:rPr>
        <w:t>”</w:t>
      </w:r>
      <w:r w:rsidR="002334A6" w:rsidRPr="00AC33E9">
        <w:rPr>
          <w:sz w:val="22"/>
          <w:szCs w:val="22"/>
        </w:rPr>
        <w:t>, en sus artículos 282 y 283, expresa y autoriza:</w:t>
      </w:r>
    </w:p>
    <w:p w:rsidR="002334A6" w:rsidRPr="00AC33E9" w:rsidRDefault="002334A6" w:rsidP="00B0795C">
      <w:pPr>
        <w:jc w:val="both"/>
        <w:rPr>
          <w:sz w:val="22"/>
          <w:szCs w:val="22"/>
        </w:rPr>
      </w:pPr>
    </w:p>
    <w:p w:rsidR="002334A6" w:rsidRPr="00AC33E9" w:rsidRDefault="005D6C4F" w:rsidP="005D6C4F">
      <w:pPr>
        <w:ind w:left="851" w:right="851"/>
        <w:jc w:val="both"/>
        <w:rPr>
          <w:color w:val="000000"/>
          <w:sz w:val="22"/>
          <w:szCs w:val="22"/>
          <w:lang w:eastAsia="es-CR"/>
        </w:rPr>
      </w:pPr>
      <w:r>
        <w:rPr>
          <w:color w:val="000000"/>
          <w:sz w:val="22"/>
          <w:szCs w:val="22"/>
          <w:lang w:eastAsia="es-CR"/>
        </w:rPr>
        <w:t>“</w:t>
      </w:r>
      <w:r w:rsidR="002334A6" w:rsidRPr="00AC33E9">
        <w:rPr>
          <w:color w:val="000000"/>
          <w:sz w:val="22"/>
          <w:szCs w:val="22"/>
          <w:lang w:eastAsia="es-CR"/>
        </w:rPr>
        <w:t>Artículo 282.-</w:t>
      </w:r>
    </w:p>
    <w:p w:rsidR="002334A6" w:rsidRPr="00AC33E9" w:rsidRDefault="002334A6" w:rsidP="005D6C4F">
      <w:pPr>
        <w:ind w:left="851" w:right="851"/>
        <w:jc w:val="both"/>
        <w:rPr>
          <w:color w:val="000000"/>
          <w:sz w:val="22"/>
          <w:szCs w:val="22"/>
          <w:lang w:eastAsia="es-CR"/>
        </w:rPr>
      </w:pPr>
      <w:r w:rsidRPr="00AC33E9">
        <w:rPr>
          <w:color w:val="000000"/>
          <w:sz w:val="22"/>
          <w:szCs w:val="22"/>
          <w:lang w:eastAsia="es-CR"/>
        </w:rPr>
        <w:t xml:space="preserve">1. La capacidad del administrado para ser parte y para actuar dentro del procedimiento administrativo se regirá por el derecho común; la de la Administración de conformidad con las normas de derecho público. </w:t>
      </w:r>
    </w:p>
    <w:p w:rsidR="002334A6" w:rsidRPr="00AC33E9" w:rsidRDefault="002334A6" w:rsidP="005D6C4F">
      <w:pPr>
        <w:ind w:left="851" w:right="851"/>
        <w:jc w:val="both"/>
        <w:rPr>
          <w:color w:val="000000"/>
          <w:sz w:val="22"/>
          <w:szCs w:val="22"/>
          <w:lang w:eastAsia="es-CR"/>
        </w:rPr>
      </w:pPr>
      <w:r w:rsidRPr="00AC33E9">
        <w:rPr>
          <w:color w:val="000000"/>
          <w:sz w:val="22"/>
          <w:szCs w:val="22"/>
          <w:lang w:eastAsia="es-CR"/>
        </w:rPr>
        <w:t xml:space="preserve">2. Igual norma regirá para la representación y dirección legales. </w:t>
      </w:r>
    </w:p>
    <w:p w:rsidR="002334A6" w:rsidRPr="00AC33E9" w:rsidRDefault="005D6C4F" w:rsidP="005D6C4F">
      <w:pPr>
        <w:ind w:left="851" w:right="851"/>
        <w:jc w:val="both"/>
        <w:rPr>
          <w:color w:val="000000"/>
          <w:sz w:val="22"/>
          <w:szCs w:val="22"/>
          <w:lang w:eastAsia="es-CR"/>
        </w:rPr>
      </w:pPr>
      <w:r>
        <w:rPr>
          <w:color w:val="000000"/>
          <w:sz w:val="22"/>
          <w:szCs w:val="22"/>
          <w:lang w:eastAsia="es-CR"/>
        </w:rPr>
        <w:t>(…).”</w:t>
      </w:r>
    </w:p>
    <w:p w:rsidR="005D6C4F" w:rsidRDefault="005D6C4F" w:rsidP="005D6C4F">
      <w:pPr>
        <w:ind w:left="851" w:right="851"/>
        <w:jc w:val="both"/>
        <w:rPr>
          <w:color w:val="000000"/>
          <w:sz w:val="22"/>
          <w:szCs w:val="22"/>
          <w:lang w:eastAsia="es-CR"/>
        </w:rPr>
      </w:pPr>
    </w:p>
    <w:p w:rsidR="002334A6" w:rsidRPr="00AC33E9" w:rsidRDefault="005D6C4F" w:rsidP="005D6C4F">
      <w:pPr>
        <w:ind w:left="851" w:right="851"/>
        <w:jc w:val="both"/>
        <w:rPr>
          <w:color w:val="000000"/>
          <w:sz w:val="22"/>
          <w:szCs w:val="22"/>
          <w:lang w:eastAsia="es-CR"/>
        </w:rPr>
      </w:pPr>
      <w:r>
        <w:rPr>
          <w:color w:val="000000"/>
          <w:sz w:val="22"/>
          <w:szCs w:val="22"/>
          <w:lang w:eastAsia="es-CR"/>
        </w:rPr>
        <w:t>“</w:t>
      </w:r>
      <w:r w:rsidR="002334A6" w:rsidRPr="00AC33E9">
        <w:rPr>
          <w:color w:val="000000"/>
          <w:sz w:val="22"/>
          <w:szCs w:val="22"/>
          <w:lang w:eastAsia="es-CR"/>
        </w:rPr>
        <w:t>Artículo 283.-</w:t>
      </w:r>
    </w:p>
    <w:p w:rsidR="002334A6" w:rsidRPr="00AC33E9" w:rsidRDefault="002334A6" w:rsidP="005D6C4F">
      <w:pPr>
        <w:ind w:left="851" w:right="851"/>
        <w:jc w:val="both"/>
        <w:rPr>
          <w:color w:val="000000"/>
          <w:sz w:val="22"/>
          <w:szCs w:val="22"/>
          <w:lang w:eastAsia="es-CR"/>
        </w:rPr>
      </w:pPr>
      <w:r w:rsidRPr="00AC33E9">
        <w:rPr>
          <w:color w:val="000000"/>
          <w:sz w:val="22"/>
          <w:szCs w:val="22"/>
          <w:lang w:eastAsia="es-CR"/>
        </w:rPr>
        <w:t xml:space="preserve">El poder del administrado podrá constituirse por los medios del derecho común y, además, por simple carta autenticada por un abogado, que podrá ser el mismo apoderado, o por la autoridad de policía del lugar de otorgamiento. </w:t>
      </w:r>
      <w:r w:rsidR="005D6C4F">
        <w:rPr>
          <w:color w:val="000000"/>
          <w:sz w:val="22"/>
          <w:szCs w:val="22"/>
          <w:lang w:eastAsia="es-CR"/>
        </w:rPr>
        <w:t>“</w:t>
      </w:r>
    </w:p>
    <w:p w:rsidR="005D6C4F" w:rsidRDefault="005D6C4F" w:rsidP="00B0795C">
      <w:pPr>
        <w:jc w:val="both"/>
        <w:rPr>
          <w:sz w:val="22"/>
          <w:szCs w:val="22"/>
        </w:rPr>
      </w:pPr>
    </w:p>
    <w:p w:rsidR="002334A6" w:rsidRPr="00AC33E9" w:rsidRDefault="005D6C4F" w:rsidP="003B15C1">
      <w:pPr>
        <w:ind w:left="426"/>
        <w:jc w:val="both"/>
        <w:rPr>
          <w:sz w:val="22"/>
          <w:szCs w:val="22"/>
        </w:rPr>
      </w:pPr>
      <w:r>
        <w:rPr>
          <w:sz w:val="22"/>
          <w:szCs w:val="22"/>
        </w:rPr>
        <w:t>Con lo cual queda claro, que en materia de representación, la Ley N. 6227 remite a las disposiciones del derecho común, esto es el derecho civil, cuyo principal cuerpo normativo es el Código Civil, donde se encuentra regulado el contrato de mandato.</w:t>
      </w:r>
    </w:p>
    <w:p w:rsidR="002334A6" w:rsidRPr="00AC33E9" w:rsidRDefault="002334A6" w:rsidP="003B15C1">
      <w:pPr>
        <w:ind w:left="426"/>
        <w:jc w:val="both"/>
        <w:rPr>
          <w:sz w:val="22"/>
          <w:szCs w:val="22"/>
        </w:rPr>
      </w:pPr>
    </w:p>
    <w:p w:rsidR="002334A6" w:rsidRPr="00AC33E9" w:rsidRDefault="002334A6" w:rsidP="003B15C1">
      <w:pPr>
        <w:ind w:left="426"/>
        <w:jc w:val="both"/>
        <w:rPr>
          <w:sz w:val="22"/>
          <w:szCs w:val="22"/>
        </w:rPr>
      </w:pPr>
      <w:r w:rsidRPr="00AC33E9">
        <w:rPr>
          <w:sz w:val="22"/>
          <w:szCs w:val="22"/>
        </w:rPr>
        <w:lastRenderedPageBreak/>
        <w:t>Además, este Tribunal en estudio de las Guías de Requisitos para Trámites ante el Consejo de Transporte Público, visibles en el sitio web</w:t>
      </w:r>
      <w:r w:rsidR="00974B3B">
        <w:rPr>
          <w:sz w:val="22"/>
          <w:szCs w:val="22"/>
        </w:rPr>
        <w:t>:</w:t>
      </w:r>
      <w:r w:rsidRPr="00AC33E9">
        <w:rPr>
          <w:sz w:val="22"/>
          <w:szCs w:val="22"/>
        </w:rPr>
        <w:t xml:space="preserve"> </w:t>
      </w:r>
      <w:r w:rsidR="00974B3B" w:rsidRPr="00974B3B">
        <w:rPr>
          <w:sz w:val="22"/>
          <w:szCs w:val="22"/>
          <w:u w:val="single"/>
        </w:rPr>
        <w:t>http:www.ctp.go.cr</w:t>
      </w:r>
      <w:r w:rsidR="00974B3B">
        <w:rPr>
          <w:sz w:val="22"/>
          <w:szCs w:val="22"/>
        </w:rPr>
        <w:t xml:space="preserve">, </w:t>
      </w:r>
      <w:r w:rsidRPr="00AC33E9">
        <w:rPr>
          <w:sz w:val="22"/>
          <w:szCs w:val="22"/>
        </w:rPr>
        <w:t>evidencia, SIN NINGUNA ADVERTENCIA, REGULACIÓN y/o RESTRICCIÓN la posibilidad de actuar y/o gestionar por medio de REPRESENTANTES, APODERADOS y/o MANDATARIOS. Situación que –evidentemente- contrasta con la presunción negativa e impropia de “traspaso de concesiones” que el Consejo de Transporte Público aplica a quienes otorgan algún poder.</w:t>
      </w:r>
    </w:p>
    <w:p w:rsidR="00872EB1" w:rsidRDefault="00872EB1" w:rsidP="00872EB1">
      <w:pPr>
        <w:jc w:val="both"/>
        <w:rPr>
          <w:b/>
        </w:rPr>
      </w:pPr>
    </w:p>
    <w:p w:rsidR="00872EB1" w:rsidRPr="00581CB4" w:rsidRDefault="00872EB1" w:rsidP="005909A2">
      <w:pPr>
        <w:pStyle w:val="Prrafodelista"/>
        <w:numPr>
          <w:ilvl w:val="0"/>
          <w:numId w:val="22"/>
        </w:numPr>
        <w:ind w:left="426" w:firstLine="0"/>
        <w:jc w:val="both"/>
      </w:pPr>
      <w:r w:rsidRPr="005909A2">
        <w:rPr>
          <w:b/>
          <w:u w:val="single"/>
        </w:rPr>
        <w:t>Valoración de la prueba en el procedimiento administrativo</w:t>
      </w:r>
      <w:r w:rsidRPr="005909A2">
        <w:rPr>
          <w:b/>
        </w:rPr>
        <w:t xml:space="preserve">. </w:t>
      </w:r>
      <w:r w:rsidRPr="00581CB4">
        <w:t xml:space="preserve">La Administración Pública se rige por el Principio de Legalidad, así sus actuaciones al ejercer sus potestades deben ajustarse a las disposiciones legales previstas en el ordenamiento jurídico. Los medios de prueba admisibles en un procedimiento administrativo, según lo dispuesto en el Artículo 298, párrafo 1° de la Ley General de la Administración Pública, pueden ser todos los que están permitidos por el derecho público, aunque no lo sean en el derecho común. Por consiguiente, los medios de prueba de este último regulados por el Derecho Procesal Civil, son admisibles en aquel, en virtud de dos normas supletorias generales que deben relacionarse, el Artículo 229, párrafo 2°, de la Ley  General de la Administración Pública y el Artículo 82 del Código Procesal Contencioso Administrativo que remiten a esa legislación. </w:t>
      </w:r>
    </w:p>
    <w:p w:rsidR="00872EB1" w:rsidRPr="00581CB4" w:rsidRDefault="00872EB1" w:rsidP="00872EB1">
      <w:pPr>
        <w:jc w:val="both"/>
      </w:pPr>
    </w:p>
    <w:p w:rsidR="00872EB1" w:rsidRPr="00872EB1" w:rsidRDefault="00872EB1" w:rsidP="005909A2">
      <w:pPr>
        <w:ind w:left="426"/>
        <w:jc w:val="both"/>
        <w:rPr>
          <w:sz w:val="24"/>
          <w:szCs w:val="24"/>
        </w:rPr>
      </w:pPr>
      <w:r w:rsidRPr="00872EB1">
        <w:rPr>
          <w:sz w:val="24"/>
          <w:szCs w:val="24"/>
        </w:rPr>
        <w:t xml:space="preserve">El órgano director del procedimiento administrativo debe apreciar la prueba en conjunto, de acuerdo con las reglas de la sana crítica. Este sistema de valoración exige que se motive expresamente el razonamiento realizado para obtener la decisión adoptada. El órgano decisor deberá ajustarse en todo momento a las reglas de la lógica, a la experiencia y a los conocimientos científicos, de ahí que obligatoriamente debe motivar el razonamiento probatorio empleado. Para tomar una decisión se debe apreciar las pruebas, es decir, realizar un juicio de valor y determinar que eficacia tienen las pruebas producidas en el procedimiento, para ello deberá tomar en cuenta lo dispuesto en el ordenamiento jurídico. </w:t>
      </w:r>
    </w:p>
    <w:p w:rsidR="00872EB1" w:rsidRPr="00872EB1" w:rsidRDefault="00872EB1" w:rsidP="005909A2">
      <w:pPr>
        <w:ind w:left="426"/>
        <w:jc w:val="both"/>
        <w:rPr>
          <w:sz w:val="24"/>
          <w:szCs w:val="24"/>
        </w:rPr>
      </w:pPr>
    </w:p>
    <w:p w:rsidR="00872EB1" w:rsidRPr="00872EB1" w:rsidRDefault="00872EB1" w:rsidP="005909A2">
      <w:pPr>
        <w:ind w:left="426"/>
        <w:jc w:val="both"/>
        <w:rPr>
          <w:sz w:val="24"/>
          <w:szCs w:val="24"/>
        </w:rPr>
      </w:pPr>
      <w:r w:rsidRPr="00872EB1">
        <w:rPr>
          <w:sz w:val="24"/>
          <w:szCs w:val="24"/>
        </w:rPr>
        <w:t xml:space="preserve">Los instrumentos públicos tiene un valor probatorio establecido en el Artículo 370 de Código Procesal Civil,  según el cual mientras no sean argüidos de falsos, hacen plena prueba de la existencia material de los hechos que el oficial público afirme en ellos haber realizado por él mismo, o haber pasado en su presencia, en el ejercicio de sus funciones. </w:t>
      </w:r>
    </w:p>
    <w:p w:rsidR="00872EB1" w:rsidRPr="00872EB1" w:rsidRDefault="00872EB1" w:rsidP="005909A2">
      <w:pPr>
        <w:ind w:left="426" w:right="20"/>
        <w:jc w:val="both"/>
        <w:rPr>
          <w:sz w:val="24"/>
          <w:szCs w:val="24"/>
        </w:rPr>
      </w:pPr>
    </w:p>
    <w:p w:rsidR="00872EB1" w:rsidRPr="00872EB1" w:rsidRDefault="00872EB1" w:rsidP="005909A2">
      <w:pPr>
        <w:ind w:left="426" w:right="20"/>
        <w:jc w:val="both"/>
        <w:rPr>
          <w:sz w:val="24"/>
          <w:szCs w:val="24"/>
        </w:rPr>
      </w:pPr>
      <w:r w:rsidRPr="00872EB1">
        <w:rPr>
          <w:sz w:val="24"/>
          <w:szCs w:val="24"/>
        </w:rPr>
        <w:t>La Junta Directiva del Consejo de Transporte Público</w:t>
      </w:r>
      <w:r w:rsidRPr="00872EB1">
        <w:rPr>
          <w:smallCaps/>
          <w:sz w:val="24"/>
          <w:szCs w:val="24"/>
        </w:rPr>
        <w:t xml:space="preserve">, </w:t>
      </w:r>
      <w:r w:rsidRPr="00872EB1">
        <w:rPr>
          <w:sz w:val="24"/>
          <w:szCs w:val="24"/>
          <w:lang w:val="es-MX"/>
        </w:rPr>
        <w:t xml:space="preserve">mediante el acto objeto de la impugnación que nos ocupa, </w:t>
      </w:r>
      <w:r w:rsidRPr="00872EB1">
        <w:rPr>
          <w:sz w:val="24"/>
          <w:szCs w:val="24"/>
        </w:rPr>
        <w:t xml:space="preserve">dispuso cancelar la concesión de taxi </w:t>
      </w:r>
      <w:proofErr w:type="spellStart"/>
      <w:r w:rsidR="001922FA">
        <w:rPr>
          <w:sz w:val="24"/>
          <w:szCs w:val="24"/>
        </w:rPr>
        <w:t>Txxx</w:t>
      </w:r>
      <w:proofErr w:type="spellEnd"/>
      <w:r w:rsidRPr="00872EB1">
        <w:rPr>
          <w:sz w:val="24"/>
          <w:szCs w:val="24"/>
        </w:rPr>
        <w:t xml:space="preserve"> otorgada al accionante por la cesión no autorizada.</w:t>
      </w:r>
    </w:p>
    <w:p w:rsidR="00872EB1" w:rsidRPr="00872EB1" w:rsidRDefault="00872EB1" w:rsidP="005909A2">
      <w:pPr>
        <w:ind w:left="426" w:right="20"/>
        <w:jc w:val="both"/>
        <w:rPr>
          <w:sz w:val="24"/>
          <w:szCs w:val="24"/>
        </w:rPr>
      </w:pPr>
    </w:p>
    <w:p w:rsidR="00872EB1" w:rsidRPr="00872EB1" w:rsidRDefault="00872EB1" w:rsidP="005909A2">
      <w:pPr>
        <w:ind w:left="426" w:right="20"/>
        <w:jc w:val="both"/>
        <w:rPr>
          <w:sz w:val="24"/>
          <w:szCs w:val="24"/>
        </w:rPr>
      </w:pPr>
      <w:r w:rsidRPr="00872EB1">
        <w:rPr>
          <w:sz w:val="24"/>
          <w:szCs w:val="24"/>
        </w:rPr>
        <w:t>En la adopción del acto administrativo, el órgano colegiado se basó en el informe de recomendación emitido por la Dirección de Asuntos Jurídicos, en su condición de órgano director del procedimiento administrativo, mismo que parte de la presunción de culpabilidad, en sentido de apuntar que por haber otorgado un Poder Especial debe considerarse que generó un acto traslativo de dominio o de traspaso de la Concesión de Taxi aludida.</w:t>
      </w:r>
    </w:p>
    <w:p w:rsidR="00872EB1" w:rsidRPr="00872EB1" w:rsidRDefault="00872EB1" w:rsidP="005909A2">
      <w:pPr>
        <w:ind w:left="426" w:right="20"/>
        <w:jc w:val="both"/>
        <w:rPr>
          <w:sz w:val="24"/>
          <w:szCs w:val="24"/>
        </w:rPr>
      </w:pPr>
      <w:r w:rsidRPr="00872EB1">
        <w:rPr>
          <w:sz w:val="24"/>
          <w:szCs w:val="24"/>
        </w:rPr>
        <w:t xml:space="preserve"> </w:t>
      </w:r>
    </w:p>
    <w:p w:rsidR="00872EB1" w:rsidRPr="00872EB1" w:rsidRDefault="00872EB1" w:rsidP="005909A2">
      <w:pPr>
        <w:ind w:left="426" w:right="20"/>
        <w:jc w:val="both"/>
        <w:rPr>
          <w:bCs/>
          <w:sz w:val="24"/>
          <w:szCs w:val="24"/>
        </w:rPr>
      </w:pPr>
      <w:r w:rsidRPr="00872EB1">
        <w:rPr>
          <w:sz w:val="24"/>
          <w:szCs w:val="24"/>
        </w:rPr>
        <w:lastRenderedPageBreak/>
        <w:t xml:space="preserve">Así las cosas, la Dirección de Asuntos Jurídicos, así como la Junta Directiva, ambas del Consejo de Transporte Público, arriban a la conclusión de </w:t>
      </w:r>
      <w:r>
        <w:rPr>
          <w:sz w:val="24"/>
          <w:szCs w:val="24"/>
        </w:rPr>
        <w:t xml:space="preserve">que </w:t>
      </w:r>
      <w:r w:rsidRPr="00872EB1">
        <w:rPr>
          <w:sz w:val="24"/>
          <w:szCs w:val="24"/>
        </w:rPr>
        <w:t xml:space="preserve">existe falta cometida por el hoy recurrente, la cual amerita la cancelación de la Concesión de Taxi a él otorgada: </w:t>
      </w:r>
      <w:proofErr w:type="gramStart"/>
      <w:r w:rsidRPr="00872EB1">
        <w:rPr>
          <w:sz w:val="24"/>
          <w:szCs w:val="24"/>
        </w:rPr>
        <w:t>el  otorgamiento</w:t>
      </w:r>
      <w:proofErr w:type="gramEnd"/>
      <w:r w:rsidRPr="00872EB1">
        <w:rPr>
          <w:sz w:val="24"/>
          <w:szCs w:val="24"/>
        </w:rPr>
        <w:t xml:space="preserve"> de un Poder </w:t>
      </w:r>
      <w:r>
        <w:rPr>
          <w:sz w:val="24"/>
          <w:szCs w:val="24"/>
        </w:rPr>
        <w:t xml:space="preserve">Generalísimo sin Límite de Suma a </w:t>
      </w:r>
      <w:r w:rsidR="001922FA">
        <w:rPr>
          <w:sz w:val="22"/>
          <w:szCs w:val="22"/>
        </w:rPr>
        <w:t>R</w:t>
      </w:r>
      <w:r w:rsidRPr="00872EB1">
        <w:rPr>
          <w:sz w:val="22"/>
          <w:szCs w:val="22"/>
        </w:rPr>
        <w:t xml:space="preserve"> </w:t>
      </w:r>
      <w:r w:rsidR="001922FA">
        <w:rPr>
          <w:sz w:val="22"/>
          <w:szCs w:val="22"/>
        </w:rPr>
        <w:t>M</w:t>
      </w:r>
      <w:r w:rsidRPr="00872EB1">
        <w:rPr>
          <w:sz w:val="22"/>
          <w:szCs w:val="22"/>
        </w:rPr>
        <w:t xml:space="preserve"> </w:t>
      </w:r>
      <w:proofErr w:type="spellStart"/>
      <w:r w:rsidR="001922FA">
        <w:rPr>
          <w:sz w:val="22"/>
          <w:szCs w:val="22"/>
        </w:rPr>
        <w:t>JA</w:t>
      </w:r>
      <w:r w:rsidRPr="00872EB1">
        <w:rPr>
          <w:sz w:val="22"/>
          <w:szCs w:val="22"/>
        </w:rPr>
        <w:t>y</w:t>
      </w:r>
      <w:proofErr w:type="spellEnd"/>
      <w:r w:rsidRPr="00872EB1">
        <w:rPr>
          <w:sz w:val="22"/>
          <w:szCs w:val="22"/>
        </w:rPr>
        <w:t xml:space="preserve"> </w:t>
      </w:r>
      <w:r w:rsidR="001922FA">
        <w:rPr>
          <w:sz w:val="22"/>
          <w:szCs w:val="22"/>
        </w:rPr>
        <w:t>EM</w:t>
      </w:r>
      <w:r w:rsidRPr="00872EB1">
        <w:rPr>
          <w:sz w:val="22"/>
          <w:szCs w:val="22"/>
        </w:rPr>
        <w:t xml:space="preserve"> </w:t>
      </w:r>
      <w:r w:rsidR="001922FA">
        <w:rPr>
          <w:sz w:val="22"/>
          <w:szCs w:val="22"/>
        </w:rPr>
        <w:t>AH</w:t>
      </w:r>
      <w:r w:rsidRPr="00872EB1">
        <w:rPr>
          <w:bCs/>
          <w:i/>
          <w:sz w:val="24"/>
          <w:szCs w:val="24"/>
        </w:rPr>
        <w:t>,</w:t>
      </w:r>
      <w:r w:rsidRPr="00872EB1">
        <w:rPr>
          <w:b/>
          <w:bCs/>
          <w:i/>
          <w:sz w:val="24"/>
          <w:szCs w:val="24"/>
        </w:rPr>
        <w:t xml:space="preserve">  </w:t>
      </w:r>
      <w:r w:rsidRPr="00872EB1">
        <w:rPr>
          <w:bCs/>
          <w:sz w:val="24"/>
          <w:szCs w:val="24"/>
        </w:rPr>
        <w:t>lo cual en criterio del Consejo de Transporte Público es improcedente, pues comporta una cesión no autorizada de la misma.</w:t>
      </w:r>
    </w:p>
    <w:p w:rsidR="00872EB1" w:rsidRPr="00872EB1" w:rsidRDefault="00872EB1" w:rsidP="005909A2">
      <w:pPr>
        <w:ind w:left="426" w:right="20"/>
        <w:jc w:val="both"/>
        <w:rPr>
          <w:bCs/>
          <w:sz w:val="24"/>
          <w:szCs w:val="24"/>
        </w:rPr>
      </w:pPr>
    </w:p>
    <w:p w:rsidR="00872EB1" w:rsidRPr="00872EB1" w:rsidRDefault="00872EB1" w:rsidP="005909A2">
      <w:pPr>
        <w:ind w:left="426" w:right="20"/>
        <w:jc w:val="both"/>
        <w:rPr>
          <w:bCs/>
          <w:sz w:val="24"/>
          <w:szCs w:val="24"/>
        </w:rPr>
      </w:pPr>
      <w:r w:rsidRPr="00872EB1">
        <w:rPr>
          <w:bCs/>
          <w:sz w:val="24"/>
          <w:szCs w:val="24"/>
        </w:rPr>
        <w:t>Siendo bajo tal tesitura necesario analizar la causal, para posteriormente revisar los alegatos de la parte y poder concluir, lo que en derecho y justicia corresponda.</w:t>
      </w:r>
    </w:p>
    <w:p w:rsidR="00872EB1" w:rsidRPr="00872EB1" w:rsidRDefault="00872EB1" w:rsidP="005909A2">
      <w:pPr>
        <w:ind w:left="426" w:right="20"/>
        <w:jc w:val="both"/>
        <w:rPr>
          <w:bCs/>
          <w:i/>
          <w:sz w:val="24"/>
          <w:szCs w:val="24"/>
        </w:rPr>
      </w:pPr>
    </w:p>
    <w:p w:rsidR="00872EB1" w:rsidRPr="005909A2" w:rsidRDefault="00872EB1" w:rsidP="005909A2">
      <w:pPr>
        <w:pStyle w:val="Prrafodelista"/>
        <w:numPr>
          <w:ilvl w:val="0"/>
          <w:numId w:val="22"/>
        </w:numPr>
        <w:ind w:left="426" w:right="20" w:hanging="426"/>
        <w:jc w:val="both"/>
      </w:pPr>
      <w:r w:rsidRPr="005909A2">
        <w:rPr>
          <w:b/>
        </w:rPr>
        <w:t>CASO CONCRETO.</w:t>
      </w:r>
      <w:r w:rsidR="005909A2" w:rsidRPr="005909A2">
        <w:rPr>
          <w:b/>
        </w:rPr>
        <w:t xml:space="preserve"> </w:t>
      </w:r>
      <w:r w:rsidRPr="005909A2">
        <w:rPr>
          <w:b/>
        </w:rPr>
        <w:t xml:space="preserve">Actuación del Consejo de Transporte Público. </w:t>
      </w:r>
      <w:r w:rsidRPr="005909A2">
        <w:t xml:space="preserve">La Junta </w:t>
      </w:r>
      <w:proofErr w:type="gramStart"/>
      <w:r w:rsidRPr="005909A2">
        <w:t>Directiva</w:t>
      </w:r>
      <w:r w:rsidRPr="005909A2">
        <w:rPr>
          <w:smallCaps/>
        </w:rPr>
        <w:t xml:space="preserve">  </w:t>
      </w:r>
      <w:r w:rsidRPr="005909A2">
        <w:t>dispuso</w:t>
      </w:r>
      <w:proofErr w:type="gramEnd"/>
      <w:r w:rsidRPr="005909A2">
        <w:t xml:space="preserve"> Cancelar la Concesión del Taxi placa </w:t>
      </w:r>
      <w:proofErr w:type="spellStart"/>
      <w:r w:rsidR="001922FA">
        <w:t>Txxx</w:t>
      </w:r>
      <w:proofErr w:type="spellEnd"/>
      <w:r w:rsidRPr="005909A2">
        <w:t xml:space="preserve"> otorgada a </w:t>
      </w:r>
      <w:r w:rsidR="001922FA">
        <w:t>CA</w:t>
      </w:r>
      <w:r w:rsidRPr="005909A2">
        <w:t xml:space="preserve"> </w:t>
      </w:r>
      <w:r w:rsidR="001922FA">
        <w:t>PZ</w:t>
      </w:r>
      <w:r w:rsidRPr="005909A2">
        <w:t>, por haber determinado</w:t>
      </w:r>
      <w:r w:rsidR="00B442FC" w:rsidRPr="005909A2">
        <w:t xml:space="preserve"> incumplimiento en la administración de la concesión</w:t>
      </w:r>
      <w:r w:rsidRPr="005909A2">
        <w:t>. Tal determinación se concretó mediante el</w:t>
      </w:r>
      <w:r w:rsidRPr="005909A2">
        <w:rPr>
          <w:lang w:val="es-MX"/>
        </w:rPr>
        <w:t xml:space="preserve"> </w:t>
      </w:r>
      <w:r w:rsidR="00B442FC" w:rsidRPr="005909A2">
        <w:rPr>
          <w:b/>
        </w:rPr>
        <w:t xml:space="preserve">Artículo </w:t>
      </w:r>
      <w:r w:rsidRPr="005909A2">
        <w:rPr>
          <w:b/>
        </w:rPr>
        <w:t>7.</w:t>
      </w:r>
      <w:r w:rsidR="00B442FC" w:rsidRPr="005909A2">
        <w:rPr>
          <w:b/>
        </w:rPr>
        <w:t>8 de la Sesión Ordinaria No. 13</w:t>
      </w:r>
      <w:r w:rsidRPr="005909A2">
        <w:rPr>
          <w:b/>
        </w:rPr>
        <w:t>-20</w:t>
      </w:r>
      <w:r w:rsidR="00B442FC" w:rsidRPr="005909A2">
        <w:rPr>
          <w:b/>
        </w:rPr>
        <w:t>10</w:t>
      </w:r>
      <w:r w:rsidRPr="005909A2">
        <w:rPr>
          <w:b/>
        </w:rPr>
        <w:t xml:space="preserve"> de</w:t>
      </w:r>
      <w:r w:rsidR="00B442FC" w:rsidRPr="005909A2">
        <w:rPr>
          <w:b/>
        </w:rPr>
        <w:t>l 23</w:t>
      </w:r>
      <w:r w:rsidRPr="005909A2">
        <w:rPr>
          <w:b/>
        </w:rPr>
        <w:t xml:space="preserve"> de </w:t>
      </w:r>
      <w:r w:rsidR="00B442FC" w:rsidRPr="005909A2">
        <w:rPr>
          <w:b/>
        </w:rPr>
        <w:t>enero</w:t>
      </w:r>
      <w:r w:rsidRPr="005909A2">
        <w:rPr>
          <w:b/>
        </w:rPr>
        <w:t xml:space="preserve"> del 20</w:t>
      </w:r>
      <w:r w:rsidR="00B442FC" w:rsidRPr="005909A2">
        <w:rPr>
          <w:b/>
        </w:rPr>
        <w:t>10</w:t>
      </w:r>
      <w:r w:rsidRPr="005909A2">
        <w:rPr>
          <w:b/>
        </w:rPr>
        <w:t>.</w:t>
      </w:r>
    </w:p>
    <w:p w:rsidR="00872EB1" w:rsidRPr="00872EB1" w:rsidRDefault="00872EB1" w:rsidP="00872EB1">
      <w:pPr>
        <w:ind w:right="20"/>
        <w:jc w:val="both"/>
        <w:rPr>
          <w:sz w:val="24"/>
          <w:szCs w:val="24"/>
        </w:rPr>
      </w:pPr>
    </w:p>
    <w:p w:rsidR="00B442FC" w:rsidRDefault="00872EB1" w:rsidP="005909A2">
      <w:pPr>
        <w:ind w:left="426" w:right="20"/>
        <w:jc w:val="both"/>
        <w:rPr>
          <w:sz w:val="24"/>
          <w:szCs w:val="24"/>
        </w:rPr>
      </w:pPr>
      <w:r w:rsidRPr="00872EB1">
        <w:rPr>
          <w:sz w:val="24"/>
          <w:szCs w:val="24"/>
        </w:rPr>
        <w:t>La Administración motivó la decis</w:t>
      </w:r>
      <w:r w:rsidR="00B442FC">
        <w:rPr>
          <w:sz w:val="24"/>
          <w:szCs w:val="24"/>
        </w:rPr>
        <w:t xml:space="preserve">ión adoptada considerando como incumplimiento el </w:t>
      </w:r>
      <w:r w:rsidRPr="00872EB1">
        <w:rPr>
          <w:sz w:val="24"/>
          <w:szCs w:val="24"/>
        </w:rPr>
        <w:t>o</w:t>
      </w:r>
      <w:r w:rsidR="00B442FC">
        <w:rPr>
          <w:sz w:val="24"/>
          <w:szCs w:val="24"/>
        </w:rPr>
        <w:t>to</w:t>
      </w:r>
      <w:r w:rsidRPr="00872EB1">
        <w:rPr>
          <w:sz w:val="24"/>
          <w:szCs w:val="24"/>
        </w:rPr>
        <w:t xml:space="preserve">rgamiento de un Poder </w:t>
      </w:r>
      <w:r w:rsidR="00B442FC">
        <w:rPr>
          <w:sz w:val="24"/>
          <w:szCs w:val="24"/>
        </w:rPr>
        <w:t>Generalísimo sin límite de suma, lo cual configuró un incumplimiento en la administración de la concesión</w:t>
      </w:r>
      <w:r w:rsidRPr="00872EB1">
        <w:rPr>
          <w:sz w:val="24"/>
          <w:szCs w:val="24"/>
        </w:rPr>
        <w:t xml:space="preserve"> al él asignada. Como ya se ha dicho, para la adopción del acto administrativo, el órgano colegiado se basó en el informe de recomendación emitido por la Dirección de Asuntos Jurídicos, en su condición de órgano director del procedimiento administrativo, mismo que parte de la presunción de culpabilidad, en sentido de apuntar que por haber otorgado un Poder </w:t>
      </w:r>
      <w:r w:rsidR="00B442FC">
        <w:rPr>
          <w:sz w:val="24"/>
          <w:szCs w:val="24"/>
        </w:rPr>
        <w:t>Generalísimo sin límite de suma</w:t>
      </w:r>
      <w:r w:rsidR="00B442FC" w:rsidRPr="00872EB1">
        <w:rPr>
          <w:sz w:val="24"/>
          <w:szCs w:val="24"/>
        </w:rPr>
        <w:t xml:space="preserve"> </w:t>
      </w:r>
      <w:r w:rsidRPr="00872EB1">
        <w:rPr>
          <w:sz w:val="24"/>
          <w:szCs w:val="24"/>
        </w:rPr>
        <w:t>debe considerarse que generó un acto traslativo de dominio o de traspaso de la Concesión de Taxi aludida. Así, la Junta Directiva del Consejo de Transporte Público llega a la conclusión de que</w:t>
      </w:r>
      <w:r w:rsidR="00B442FC">
        <w:rPr>
          <w:sz w:val="24"/>
          <w:szCs w:val="24"/>
        </w:rPr>
        <w:t>:</w:t>
      </w:r>
    </w:p>
    <w:p w:rsidR="00B442FC" w:rsidRDefault="00B442FC" w:rsidP="00872EB1">
      <w:pPr>
        <w:ind w:right="20"/>
        <w:jc w:val="both"/>
        <w:rPr>
          <w:sz w:val="24"/>
          <w:szCs w:val="24"/>
        </w:rPr>
      </w:pPr>
    </w:p>
    <w:p w:rsidR="00B442FC" w:rsidRPr="00B442FC" w:rsidRDefault="00B442FC" w:rsidP="00B442FC">
      <w:pPr>
        <w:ind w:left="851" w:right="851"/>
        <w:jc w:val="both"/>
        <w:rPr>
          <w:i/>
          <w:sz w:val="22"/>
          <w:szCs w:val="22"/>
          <w:lang w:val="es-MX"/>
        </w:rPr>
      </w:pPr>
      <w:r w:rsidRPr="00B442FC">
        <w:rPr>
          <w:i/>
          <w:sz w:val="22"/>
          <w:szCs w:val="22"/>
        </w:rPr>
        <w:t xml:space="preserve">“(…) </w:t>
      </w:r>
      <w:r w:rsidR="00872EB1" w:rsidRPr="00B442FC">
        <w:rPr>
          <w:i/>
          <w:sz w:val="22"/>
          <w:szCs w:val="22"/>
        </w:rPr>
        <w:t xml:space="preserve"> </w:t>
      </w:r>
      <w:r w:rsidRPr="00B442FC">
        <w:rPr>
          <w:i/>
          <w:sz w:val="22"/>
          <w:szCs w:val="22"/>
        </w:rPr>
        <w:t xml:space="preserve">los apoderados ejercen todos los actos de </w:t>
      </w:r>
      <w:r w:rsidRPr="00B442FC">
        <w:rPr>
          <w:i/>
          <w:sz w:val="22"/>
          <w:szCs w:val="22"/>
          <w:lang w:val="es-MX"/>
        </w:rPr>
        <w:t>administración y disposición no solo del vehículo sino de la concesión misma y que ello per se implica un incumplimiento a los deberes del concesionario, pues es palpable que la concesión no está en sus manos sino d, que estos terceros ajenos a la relación que sugiera entre el Estado y el concesionario, se encuentran explotando el servicio público.(…)”(Ver folio 3 vuelto del expediente administrativo)</w:t>
      </w:r>
    </w:p>
    <w:p w:rsidR="00B442FC" w:rsidRDefault="00B442FC" w:rsidP="00872EB1">
      <w:pPr>
        <w:ind w:right="20"/>
        <w:jc w:val="both"/>
        <w:rPr>
          <w:i/>
          <w:sz w:val="24"/>
          <w:szCs w:val="24"/>
          <w:lang w:val="es-MX"/>
        </w:rPr>
      </w:pPr>
    </w:p>
    <w:p w:rsidR="00872EB1" w:rsidRPr="00872EB1" w:rsidRDefault="00872EB1" w:rsidP="005909A2">
      <w:pPr>
        <w:ind w:left="426" w:right="20"/>
        <w:jc w:val="both"/>
        <w:rPr>
          <w:sz w:val="24"/>
          <w:szCs w:val="24"/>
        </w:rPr>
      </w:pPr>
      <w:r w:rsidRPr="00872EB1">
        <w:rPr>
          <w:sz w:val="24"/>
          <w:szCs w:val="24"/>
          <w:lang w:val="es-MX"/>
        </w:rPr>
        <w:t xml:space="preserve">Lo cual se estima o presume como </w:t>
      </w:r>
      <w:r w:rsidRPr="00872EB1">
        <w:rPr>
          <w:bCs/>
          <w:sz w:val="24"/>
          <w:szCs w:val="24"/>
        </w:rPr>
        <w:t>irregular e improcedente, según su criterio</w:t>
      </w:r>
      <w:r w:rsidR="006939A9">
        <w:rPr>
          <w:bCs/>
          <w:sz w:val="24"/>
          <w:szCs w:val="24"/>
        </w:rPr>
        <w:t>, pues deriva en incumplimiento de la administración de la concesión</w:t>
      </w:r>
      <w:r w:rsidRPr="00872EB1">
        <w:rPr>
          <w:bCs/>
          <w:sz w:val="24"/>
          <w:szCs w:val="24"/>
        </w:rPr>
        <w:t xml:space="preserve">. </w:t>
      </w:r>
    </w:p>
    <w:p w:rsidR="00872EB1" w:rsidRPr="00872EB1" w:rsidRDefault="00872EB1" w:rsidP="005909A2">
      <w:pPr>
        <w:ind w:left="426"/>
        <w:jc w:val="both"/>
        <w:rPr>
          <w:b/>
          <w:sz w:val="24"/>
          <w:szCs w:val="24"/>
        </w:rPr>
      </w:pPr>
    </w:p>
    <w:p w:rsidR="006939A9" w:rsidRPr="00B43AF6" w:rsidRDefault="00872EB1" w:rsidP="005909A2">
      <w:pPr>
        <w:ind w:left="426"/>
        <w:jc w:val="both"/>
        <w:rPr>
          <w:color w:val="000000" w:themeColor="text1"/>
          <w:sz w:val="24"/>
          <w:szCs w:val="24"/>
        </w:rPr>
      </w:pPr>
      <w:r w:rsidRPr="00872EB1">
        <w:rPr>
          <w:b/>
          <w:sz w:val="24"/>
          <w:szCs w:val="24"/>
        </w:rPr>
        <w:t>Alegatos del Recurrente</w:t>
      </w:r>
      <w:r w:rsidRPr="00B43AF6">
        <w:rPr>
          <w:b/>
          <w:color w:val="000000" w:themeColor="text1"/>
          <w:sz w:val="24"/>
          <w:szCs w:val="24"/>
        </w:rPr>
        <w:t>:</w:t>
      </w:r>
      <w:r w:rsidRPr="00B43AF6">
        <w:rPr>
          <w:color w:val="000000" w:themeColor="text1"/>
          <w:sz w:val="24"/>
          <w:szCs w:val="24"/>
        </w:rPr>
        <w:t xml:space="preserve"> El recurrente</w:t>
      </w:r>
      <w:r w:rsidRPr="00B43AF6">
        <w:rPr>
          <w:b/>
          <w:color w:val="000000" w:themeColor="text1"/>
          <w:sz w:val="24"/>
          <w:szCs w:val="24"/>
          <w:lang w:val="es-MX"/>
        </w:rPr>
        <w:t xml:space="preserve"> </w:t>
      </w:r>
      <w:r w:rsidRPr="00B43AF6">
        <w:rPr>
          <w:color w:val="000000" w:themeColor="text1"/>
          <w:sz w:val="24"/>
          <w:szCs w:val="24"/>
        </w:rPr>
        <w:t>impugna la decisión de la Administración que decreta la ca</w:t>
      </w:r>
      <w:r w:rsidR="006939A9" w:rsidRPr="00B43AF6">
        <w:rPr>
          <w:color w:val="000000" w:themeColor="text1"/>
          <w:sz w:val="24"/>
          <w:szCs w:val="24"/>
        </w:rPr>
        <w:t>ncelación d</w:t>
      </w:r>
      <w:r w:rsidRPr="00B43AF6">
        <w:rPr>
          <w:color w:val="000000" w:themeColor="text1"/>
          <w:sz w:val="24"/>
          <w:szCs w:val="24"/>
        </w:rPr>
        <w:t xml:space="preserve">el derecho de concesión a él asignado, indicando que el otorgamiento del Poder </w:t>
      </w:r>
      <w:r w:rsidR="006939A9" w:rsidRPr="00B43AF6">
        <w:rPr>
          <w:color w:val="000000" w:themeColor="text1"/>
          <w:sz w:val="24"/>
          <w:szCs w:val="24"/>
        </w:rPr>
        <w:t xml:space="preserve">cuyos fines u objetivos por los cuales fue otorgado el Poder Generalísimo </w:t>
      </w:r>
      <w:r w:rsidR="00E95524" w:rsidRPr="00B43AF6">
        <w:rPr>
          <w:color w:val="000000" w:themeColor="text1"/>
          <w:sz w:val="24"/>
          <w:szCs w:val="24"/>
        </w:rPr>
        <w:t xml:space="preserve">no </w:t>
      </w:r>
      <w:r w:rsidR="006939A9" w:rsidRPr="00B43AF6">
        <w:rPr>
          <w:color w:val="000000" w:themeColor="text1"/>
          <w:sz w:val="24"/>
          <w:szCs w:val="24"/>
        </w:rPr>
        <w:t>se ha</w:t>
      </w:r>
      <w:r w:rsidR="00E95524" w:rsidRPr="00B43AF6">
        <w:rPr>
          <w:color w:val="000000" w:themeColor="text1"/>
          <w:sz w:val="24"/>
          <w:szCs w:val="24"/>
        </w:rPr>
        <w:t>n</w:t>
      </w:r>
      <w:r w:rsidR="006939A9" w:rsidRPr="00B43AF6">
        <w:rPr>
          <w:color w:val="000000" w:themeColor="text1"/>
          <w:sz w:val="24"/>
          <w:szCs w:val="24"/>
        </w:rPr>
        <w:t xml:space="preserve"> cumplido, sino únicamente de administración de una concesión de conformidad con el artículo 40 de la Ley 7969.</w:t>
      </w:r>
    </w:p>
    <w:p w:rsidR="00872EB1" w:rsidRPr="00B43AF6" w:rsidRDefault="00872EB1" w:rsidP="005909A2">
      <w:pPr>
        <w:ind w:left="426"/>
        <w:jc w:val="both"/>
        <w:rPr>
          <w:color w:val="000000" w:themeColor="text1"/>
          <w:sz w:val="24"/>
          <w:szCs w:val="24"/>
          <w:lang w:val="es-MX"/>
        </w:rPr>
      </w:pPr>
    </w:p>
    <w:p w:rsidR="00E95524" w:rsidRPr="00E95524" w:rsidRDefault="00E95524" w:rsidP="005909A2">
      <w:pPr>
        <w:pStyle w:val="Textoindependiente"/>
        <w:spacing w:after="0" w:line="240" w:lineRule="exact"/>
        <w:ind w:left="426" w:right="51"/>
        <w:jc w:val="both"/>
        <w:rPr>
          <w:bCs/>
          <w:color w:val="000000" w:themeColor="text1"/>
        </w:rPr>
      </w:pPr>
      <w:r w:rsidRPr="00B43AF6">
        <w:rPr>
          <w:bCs/>
          <w:color w:val="000000" w:themeColor="text1"/>
        </w:rPr>
        <w:t xml:space="preserve">También alega que el mandato o poder generalísimo es un poder de administración y no de cesión, enajenación, venta o desprendimiento de un bien tangible o intangible, a cuyo </w:t>
      </w:r>
      <w:r w:rsidRPr="00B43AF6">
        <w:rPr>
          <w:bCs/>
          <w:color w:val="000000" w:themeColor="text1"/>
        </w:rPr>
        <w:lastRenderedPageBreak/>
        <w:t>error de interpretación e indebida aplicación llegó la Dirección</w:t>
      </w:r>
      <w:r w:rsidRPr="00E95524">
        <w:rPr>
          <w:bCs/>
          <w:color w:val="000000" w:themeColor="text1"/>
        </w:rPr>
        <w:t xml:space="preserve"> de A</w:t>
      </w:r>
      <w:r>
        <w:rPr>
          <w:bCs/>
          <w:color w:val="000000" w:themeColor="text1"/>
        </w:rPr>
        <w:t xml:space="preserve">suntos Jurídicos del Ministerio y que </w:t>
      </w:r>
      <w:r w:rsidRPr="00E95524">
        <w:rPr>
          <w:bCs/>
          <w:color w:val="000000" w:themeColor="text1"/>
        </w:rPr>
        <w:t xml:space="preserve">en ningún momento quedo plenamente demostrado durante el procedimiento de investigación que efectivamente la concesión de taxi </w:t>
      </w:r>
      <w:proofErr w:type="spellStart"/>
      <w:r w:rsidR="001922FA">
        <w:rPr>
          <w:bCs/>
          <w:color w:val="000000" w:themeColor="text1"/>
        </w:rPr>
        <w:t>Txxx</w:t>
      </w:r>
      <w:proofErr w:type="spellEnd"/>
      <w:r w:rsidRPr="00E95524">
        <w:rPr>
          <w:bCs/>
          <w:color w:val="000000" w:themeColor="text1"/>
        </w:rPr>
        <w:t xml:space="preserve"> fue cedida sin autorización del Consejo; sino que estamos ante un simple PODER GENERLISIMO de administración de una concesión, lo cual es una figura jurídica aplicable para este caso de concesiones. </w:t>
      </w:r>
    </w:p>
    <w:p w:rsidR="00E95524" w:rsidRDefault="00E95524" w:rsidP="00E95524">
      <w:pPr>
        <w:pStyle w:val="Textoindependiente"/>
        <w:spacing w:after="0" w:line="240" w:lineRule="exact"/>
        <w:ind w:right="51"/>
        <w:jc w:val="both"/>
        <w:rPr>
          <w:bCs/>
          <w:color w:val="000000" w:themeColor="text1"/>
        </w:rPr>
      </w:pPr>
    </w:p>
    <w:p w:rsidR="00E95524" w:rsidRPr="00E95524" w:rsidRDefault="00E95524" w:rsidP="005909A2">
      <w:pPr>
        <w:pStyle w:val="Textoindependiente"/>
        <w:spacing w:after="0" w:line="240" w:lineRule="exact"/>
        <w:ind w:left="426" w:right="51"/>
        <w:jc w:val="both"/>
        <w:rPr>
          <w:bCs/>
          <w:color w:val="000000" w:themeColor="text1"/>
        </w:rPr>
      </w:pPr>
      <w:r>
        <w:rPr>
          <w:bCs/>
          <w:color w:val="000000" w:themeColor="text1"/>
        </w:rPr>
        <w:t xml:space="preserve">Indica que </w:t>
      </w:r>
      <w:r w:rsidRPr="00E95524">
        <w:rPr>
          <w:bCs/>
          <w:color w:val="000000" w:themeColor="text1"/>
        </w:rPr>
        <w:t>ante el Consejo no se ha presentado contrato alguno de cesión, siendo así que el criterio y análisis de los cuadros fácticos han sido totalmente contrarios a lo que en derecho y jurisprudencia se ha m</w:t>
      </w:r>
      <w:r>
        <w:rPr>
          <w:bCs/>
          <w:color w:val="000000" w:themeColor="text1"/>
        </w:rPr>
        <w:t>anejado con respecto al MANDATO y re</w:t>
      </w:r>
      <w:r w:rsidRPr="00E95524">
        <w:rPr>
          <w:bCs/>
          <w:color w:val="000000" w:themeColor="text1"/>
        </w:rPr>
        <w:t>itera una violación al principio de legalidad de la administración pública por cuanto interpreta y aplica normas para la resolución de este procedimiento contrarias a derecho, causándome un grave perjuicio pues en ningún momento he c</w:t>
      </w:r>
      <w:r>
        <w:rPr>
          <w:bCs/>
          <w:color w:val="000000" w:themeColor="text1"/>
        </w:rPr>
        <w:t>edido la concesión a un tercero.</w:t>
      </w:r>
    </w:p>
    <w:p w:rsidR="00E95524" w:rsidRDefault="00E95524" w:rsidP="005909A2">
      <w:pPr>
        <w:pStyle w:val="Textoindependiente"/>
        <w:spacing w:after="0" w:line="240" w:lineRule="exact"/>
        <w:ind w:left="426" w:right="51"/>
        <w:jc w:val="both"/>
        <w:rPr>
          <w:bCs/>
          <w:color w:val="000000" w:themeColor="text1"/>
        </w:rPr>
      </w:pPr>
      <w:r>
        <w:rPr>
          <w:bCs/>
          <w:color w:val="000000" w:themeColor="text1"/>
        </w:rPr>
        <w:t>Alega que</w:t>
      </w:r>
      <w:r w:rsidRPr="00E95524">
        <w:rPr>
          <w:bCs/>
          <w:color w:val="000000" w:themeColor="text1"/>
        </w:rPr>
        <w:t xml:space="preserve"> hay un mal análisis de la prueba ofrecida y evacuada durante el procedimiento, ya que de su declaración y de su testigo ofrecido se desprende que sigo siendo el concesionario el explotador de la concesión de taxi</w:t>
      </w:r>
      <w:r>
        <w:rPr>
          <w:bCs/>
          <w:color w:val="000000" w:themeColor="text1"/>
        </w:rPr>
        <w:t xml:space="preserve"> y que en momento los apoderados </w:t>
      </w:r>
      <w:r w:rsidR="001922FA">
        <w:rPr>
          <w:bCs/>
          <w:color w:val="000000" w:themeColor="text1"/>
        </w:rPr>
        <w:t>R</w:t>
      </w:r>
      <w:r>
        <w:rPr>
          <w:bCs/>
          <w:color w:val="000000" w:themeColor="text1"/>
        </w:rPr>
        <w:t xml:space="preserve"> </w:t>
      </w:r>
      <w:r w:rsidR="001922FA">
        <w:rPr>
          <w:bCs/>
          <w:color w:val="000000" w:themeColor="text1"/>
        </w:rPr>
        <w:t>J</w:t>
      </w:r>
      <w:r w:rsidRPr="00E95524">
        <w:rPr>
          <w:bCs/>
          <w:color w:val="000000" w:themeColor="text1"/>
        </w:rPr>
        <w:t xml:space="preserve"> y </w:t>
      </w:r>
      <w:r w:rsidR="001922FA">
        <w:rPr>
          <w:bCs/>
          <w:color w:val="000000" w:themeColor="text1"/>
        </w:rPr>
        <w:t>EA</w:t>
      </w:r>
      <w:r w:rsidRPr="00E95524">
        <w:rPr>
          <w:bCs/>
          <w:color w:val="000000" w:themeColor="text1"/>
        </w:rPr>
        <w:t xml:space="preserve"> son beneficiarios y explotadores de dicha concesión como quedó debidamente demostrado en las declaraciones evacuadas y en los documentos aportados como prueba.</w:t>
      </w:r>
    </w:p>
    <w:p w:rsidR="00E95524" w:rsidRDefault="00E95524" w:rsidP="005909A2">
      <w:pPr>
        <w:pStyle w:val="Textoindependiente"/>
        <w:spacing w:after="0" w:line="240" w:lineRule="exact"/>
        <w:ind w:left="426" w:right="51"/>
        <w:jc w:val="both"/>
        <w:rPr>
          <w:bCs/>
          <w:color w:val="000000" w:themeColor="text1"/>
        </w:rPr>
      </w:pPr>
    </w:p>
    <w:p w:rsidR="00E95524" w:rsidRPr="00E95524" w:rsidRDefault="00E95524" w:rsidP="005909A2">
      <w:pPr>
        <w:pStyle w:val="Textoindependiente"/>
        <w:spacing w:after="0" w:line="240" w:lineRule="exact"/>
        <w:ind w:left="426" w:right="51"/>
        <w:jc w:val="both"/>
        <w:rPr>
          <w:bCs/>
          <w:color w:val="000000" w:themeColor="text1"/>
        </w:rPr>
      </w:pPr>
      <w:r>
        <w:rPr>
          <w:bCs/>
          <w:color w:val="000000" w:themeColor="text1"/>
        </w:rPr>
        <w:t>Refiere q</w:t>
      </w:r>
      <w:r w:rsidRPr="00E95524">
        <w:rPr>
          <w:bCs/>
          <w:color w:val="000000" w:themeColor="text1"/>
        </w:rPr>
        <w:t>ue son claras las declaraciones efectuadas y con ellas quedo plenamente demostrado que la concesión no la cedido; lo único efectuado fue el otorgamiento de un poder generalísimo de administración y no así la firma de un contrato de cesión de una concesión regulado por el artículo 1101 del Código Civil; lo cual reitero que nunca se dio.</w:t>
      </w:r>
    </w:p>
    <w:p w:rsidR="00E95524" w:rsidRDefault="00E95524" w:rsidP="005909A2">
      <w:pPr>
        <w:pStyle w:val="Textoindependiente"/>
        <w:spacing w:after="0" w:line="240" w:lineRule="exact"/>
        <w:ind w:left="426" w:right="51"/>
        <w:jc w:val="both"/>
        <w:rPr>
          <w:bCs/>
          <w:color w:val="000000" w:themeColor="text1"/>
        </w:rPr>
      </w:pPr>
    </w:p>
    <w:p w:rsidR="00E95524" w:rsidRPr="00E95524" w:rsidRDefault="00E95524" w:rsidP="005909A2">
      <w:pPr>
        <w:pStyle w:val="Textoindependiente"/>
        <w:spacing w:after="0" w:line="240" w:lineRule="exact"/>
        <w:ind w:left="426" w:right="51"/>
        <w:jc w:val="both"/>
        <w:rPr>
          <w:bCs/>
          <w:color w:val="000000" w:themeColor="text1"/>
        </w:rPr>
      </w:pPr>
      <w:r w:rsidRPr="00E95524">
        <w:rPr>
          <w:bCs/>
          <w:color w:val="000000" w:themeColor="text1"/>
        </w:rPr>
        <w:t xml:space="preserve">Que </w:t>
      </w:r>
      <w:r>
        <w:rPr>
          <w:bCs/>
          <w:color w:val="000000" w:themeColor="text1"/>
        </w:rPr>
        <w:t xml:space="preserve">se trata de </w:t>
      </w:r>
      <w:r w:rsidRPr="00E95524">
        <w:rPr>
          <w:bCs/>
          <w:color w:val="000000" w:themeColor="text1"/>
        </w:rPr>
        <w:t>una mala interpretación jurídica se me pretende causar un daño económico, como lo es cancelarle la concesión aplicándome indebidamente los incisos a) y c) del artículo 40 de la Ley. 7969.</w:t>
      </w:r>
    </w:p>
    <w:p w:rsidR="00E95524" w:rsidRPr="00E95524" w:rsidRDefault="00E95524" w:rsidP="005909A2">
      <w:pPr>
        <w:pStyle w:val="Textoindependiente"/>
        <w:spacing w:after="0" w:line="240" w:lineRule="exact"/>
        <w:ind w:left="426" w:right="851"/>
        <w:jc w:val="both"/>
        <w:rPr>
          <w:bCs/>
          <w:color w:val="000000" w:themeColor="text1"/>
        </w:rPr>
      </w:pPr>
    </w:p>
    <w:p w:rsidR="00872EB1" w:rsidRPr="00E95524" w:rsidRDefault="00872EB1" w:rsidP="005909A2">
      <w:pPr>
        <w:ind w:left="426"/>
        <w:jc w:val="both"/>
        <w:rPr>
          <w:color w:val="000000" w:themeColor="text1"/>
          <w:sz w:val="24"/>
          <w:szCs w:val="24"/>
          <w:lang w:val="es-MX"/>
        </w:rPr>
      </w:pPr>
      <w:r w:rsidRPr="00E95524">
        <w:rPr>
          <w:color w:val="000000" w:themeColor="text1"/>
          <w:sz w:val="24"/>
          <w:szCs w:val="24"/>
          <w:lang w:val="es-MX"/>
        </w:rPr>
        <w:t>Por su parte, el  Contrato de Concesión respectivo, por el cual se formaliza la adjudicación de la concesión en cuestión, en lo pertinente nos indica:</w:t>
      </w:r>
    </w:p>
    <w:p w:rsidR="00872EB1" w:rsidRPr="00E95524" w:rsidRDefault="00872EB1" w:rsidP="005909A2">
      <w:pPr>
        <w:ind w:left="426"/>
        <w:jc w:val="both"/>
        <w:rPr>
          <w:color w:val="000000" w:themeColor="text1"/>
          <w:sz w:val="24"/>
          <w:szCs w:val="24"/>
          <w:lang w:val="es-MX"/>
        </w:rPr>
      </w:pPr>
    </w:p>
    <w:p w:rsidR="00872EB1" w:rsidRPr="00872EB1" w:rsidRDefault="00872EB1" w:rsidP="005909A2">
      <w:pPr>
        <w:ind w:left="426"/>
        <w:jc w:val="both"/>
        <w:rPr>
          <w:sz w:val="24"/>
          <w:szCs w:val="24"/>
          <w:lang w:val="es-MX"/>
        </w:rPr>
      </w:pPr>
      <w:r w:rsidRPr="00872EB1">
        <w:rPr>
          <w:sz w:val="24"/>
          <w:szCs w:val="24"/>
          <w:lang w:val="es-MX"/>
        </w:rPr>
        <w:t xml:space="preserve">Del Artículo VII del contrato, referente a </w:t>
      </w:r>
      <w:r w:rsidRPr="00872EB1">
        <w:rPr>
          <w:b/>
          <w:sz w:val="24"/>
          <w:szCs w:val="24"/>
          <w:lang w:val="es-MX"/>
        </w:rPr>
        <w:t xml:space="preserve">“De las Atribuciones y Obligaciones del Concedente”, </w:t>
      </w:r>
      <w:r w:rsidRPr="00872EB1">
        <w:rPr>
          <w:sz w:val="24"/>
          <w:szCs w:val="24"/>
          <w:lang w:val="es-MX"/>
        </w:rPr>
        <w:t>se puede determinar que el concesionario gozará de los derechos y facultades que se desprendan de toda norma legal o reglamentaria que resulte de aplicación supletoria o complementaria.</w:t>
      </w:r>
    </w:p>
    <w:p w:rsidR="00872EB1" w:rsidRPr="00872EB1" w:rsidRDefault="00872EB1" w:rsidP="00872EB1">
      <w:pPr>
        <w:jc w:val="both"/>
        <w:rPr>
          <w:sz w:val="24"/>
          <w:szCs w:val="24"/>
          <w:lang w:val="es-MX"/>
        </w:rPr>
      </w:pPr>
    </w:p>
    <w:p w:rsidR="00872EB1" w:rsidRPr="00872EB1" w:rsidRDefault="00872EB1" w:rsidP="005909A2">
      <w:pPr>
        <w:ind w:left="426"/>
        <w:jc w:val="both"/>
        <w:rPr>
          <w:sz w:val="24"/>
          <w:szCs w:val="24"/>
          <w:lang w:val="es-MX"/>
        </w:rPr>
      </w:pPr>
      <w:r w:rsidRPr="00872EB1">
        <w:rPr>
          <w:b/>
          <w:sz w:val="24"/>
          <w:szCs w:val="24"/>
          <w:lang w:val="es-MX"/>
        </w:rPr>
        <w:t xml:space="preserve">El Artículo 18 de la ley General de la Administración Pública, </w:t>
      </w:r>
      <w:r w:rsidRPr="00872EB1">
        <w:rPr>
          <w:sz w:val="24"/>
          <w:szCs w:val="24"/>
          <w:lang w:val="es-MX"/>
        </w:rPr>
        <w:t>faculta al administrado a hacer todo aquello que no le esté prohibido expresamente, tal es el caso de la posibilidad de otorgar un Poder Generalísimo sin Límite de Suma a otra persona, para que le coadyuve en la administración de su concesión, claro está, siempre que  no se suplante al concesionario en actos de ejecución personalísima, como es la prestación personal del servicio por al menos ocho horas diarias. Siendo lo anterior conteste con lo dispuesto por el numera</w:t>
      </w:r>
      <w:r w:rsidR="005909A2">
        <w:rPr>
          <w:sz w:val="24"/>
          <w:szCs w:val="24"/>
          <w:lang w:val="es-MX"/>
        </w:rPr>
        <w:t>l</w:t>
      </w:r>
      <w:r w:rsidRPr="00872EB1">
        <w:rPr>
          <w:sz w:val="24"/>
          <w:szCs w:val="24"/>
          <w:lang w:val="es-MX"/>
        </w:rPr>
        <w:t xml:space="preserve"> 28 de la Constitución Política.</w:t>
      </w:r>
    </w:p>
    <w:p w:rsidR="00872EB1" w:rsidRDefault="00872EB1" w:rsidP="005909A2">
      <w:pPr>
        <w:ind w:left="426"/>
        <w:jc w:val="both"/>
        <w:rPr>
          <w:sz w:val="24"/>
          <w:szCs w:val="24"/>
          <w:lang w:val="es-MX"/>
        </w:rPr>
      </w:pPr>
    </w:p>
    <w:p w:rsidR="00872EB1" w:rsidRPr="00872EB1" w:rsidRDefault="00872EB1" w:rsidP="005909A2">
      <w:pPr>
        <w:ind w:left="426"/>
        <w:jc w:val="both"/>
        <w:rPr>
          <w:sz w:val="24"/>
          <w:szCs w:val="24"/>
        </w:rPr>
      </w:pPr>
      <w:r w:rsidRPr="00872EB1">
        <w:rPr>
          <w:sz w:val="24"/>
          <w:szCs w:val="24"/>
          <w:lang w:val="es-MX"/>
        </w:rPr>
        <w:t xml:space="preserve">No puede la Administración “presumir” se haya dado un </w:t>
      </w:r>
      <w:r w:rsidR="00E95524">
        <w:rPr>
          <w:sz w:val="24"/>
          <w:szCs w:val="24"/>
          <w:lang w:val="es-MX"/>
        </w:rPr>
        <w:t xml:space="preserve">incumplimiento </w:t>
      </w:r>
      <w:r w:rsidRPr="00872EB1">
        <w:rPr>
          <w:sz w:val="24"/>
          <w:szCs w:val="24"/>
          <w:lang w:val="es-MX"/>
        </w:rPr>
        <w:t xml:space="preserve">cuando el concesionario ha otorgado un mandato cualquiera que fuere su naturaleza. El </w:t>
      </w:r>
      <w:r w:rsidRPr="00872EB1">
        <w:rPr>
          <w:sz w:val="24"/>
          <w:szCs w:val="24"/>
          <w:lang w:val="es-MX"/>
        </w:rPr>
        <w:lastRenderedPageBreak/>
        <w:t xml:space="preserve">instrumento público mediante el cual se otorgó el mandato se debe tener como tal y no una simulación como lo asevera la Administración, pues esa definición debe partir de una sentencia judicial que establezca la falsedad del documento. </w:t>
      </w:r>
      <w:r w:rsidRPr="00872EB1">
        <w:rPr>
          <w:sz w:val="24"/>
          <w:szCs w:val="24"/>
        </w:rPr>
        <w:t xml:space="preserve">No puede desconocerse que el documento citado (escritura del poder) es un instrumento público, que prueba los hechos, situaciones y circunstancias que el notario haya dado fe en el ejercicio de su función, según lo dispone el numeral 124 del Código Notarial. En virtud de la fe pública con que cuenta el notario, se presumen ciertas las manifestaciones que haga en instrumentos autorizados por él (ordinal 31 ibidem), para desvirtuarlo se requiere de prueba suficiente que permita colegir cosa distinta.  Por otro lado  la Administración no aportó prueba que demostrara que el recurrente no </w:t>
      </w:r>
      <w:r w:rsidR="00E95524">
        <w:rPr>
          <w:sz w:val="24"/>
          <w:szCs w:val="24"/>
        </w:rPr>
        <w:t>explote</w:t>
      </w:r>
      <w:r w:rsidRPr="00872EB1">
        <w:rPr>
          <w:sz w:val="24"/>
          <w:szCs w:val="24"/>
        </w:rPr>
        <w:t xml:space="preserve"> la concesión en los términos del contrato de concesión suscrito. </w:t>
      </w:r>
    </w:p>
    <w:p w:rsidR="00872EB1" w:rsidRPr="00872EB1" w:rsidRDefault="00872EB1" w:rsidP="00872EB1">
      <w:pPr>
        <w:jc w:val="both"/>
        <w:rPr>
          <w:sz w:val="24"/>
          <w:szCs w:val="24"/>
        </w:rPr>
      </w:pPr>
    </w:p>
    <w:p w:rsidR="00872EB1" w:rsidRPr="00872EB1" w:rsidRDefault="00872EB1" w:rsidP="005909A2">
      <w:pPr>
        <w:ind w:left="426"/>
        <w:jc w:val="both"/>
        <w:rPr>
          <w:sz w:val="24"/>
          <w:szCs w:val="24"/>
          <w:lang w:val="es-MX"/>
        </w:rPr>
      </w:pPr>
      <w:r w:rsidRPr="00872EB1">
        <w:rPr>
          <w:sz w:val="24"/>
          <w:szCs w:val="24"/>
          <w:lang w:val="es-MX"/>
        </w:rPr>
        <w:t>El procedimiento administrativo tiene como objeto fundamental determinar la verdad real de los hechos que se acusan en un procedimiento sancionatorio y en el presente caso el problema es de pruebas y en sede administrativa, por el principio de Legalidad que la rige, la Administración sólo puede realizar aquello que le esté permitido.</w:t>
      </w:r>
    </w:p>
    <w:p w:rsidR="00872EB1" w:rsidRPr="00872EB1" w:rsidRDefault="00872EB1" w:rsidP="00872EB1">
      <w:pPr>
        <w:jc w:val="both"/>
        <w:rPr>
          <w:sz w:val="24"/>
          <w:szCs w:val="24"/>
          <w:lang w:val="es-MX"/>
        </w:rPr>
      </w:pPr>
    </w:p>
    <w:p w:rsidR="00872EB1" w:rsidRPr="00872EB1" w:rsidRDefault="005909A2" w:rsidP="005909A2">
      <w:pPr>
        <w:ind w:left="420"/>
        <w:jc w:val="both"/>
        <w:rPr>
          <w:sz w:val="24"/>
          <w:szCs w:val="24"/>
          <w:lang w:val="es-MX"/>
        </w:rPr>
      </w:pPr>
      <w:r>
        <w:rPr>
          <w:sz w:val="24"/>
          <w:szCs w:val="24"/>
          <w:lang w:val="es-MX"/>
        </w:rPr>
        <w:t>El numeral 214</w:t>
      </w:r>
      <w:r w:rsidR="00872EB1" w:rsidRPr="00872EB1">
        <w:rPr>
          <w:sz w:val="24"/>
          <w:szCs w:val="24"/>
          <w:lang w:val="es-MX"/>
        </w:rPr>
        <w:t xml:space="preserve"> de la Ley General de la Administración Pública, dispone lo siguiente:</w:t>
      </w:r>
    </w:p>
    <w:p w:rsidR="00872EB1" w:rsidRPr="00581CB4" w:rsidRDefault="00872EB1" w:rsidP="00872EB1">
      <w:pPr>
        <w:jc w:val="both"/>
        <w:rPr>
          <w:lang w:val="es-MX"/>
        </w:rPr>
      </w:pPr>
    </w:p>
    <w:p w:rsidR="00872EB1" w:rsidRPr="00581CB4" w:rsidRDefault="00872EB1" w:rsidP="00872EB1">
      <w:pPr>
        <w:ind w:left="397" w:right="454"/>
        <w:jc w:val="both"/>
        <w:rPr>
          <w:i/>
        </w:rPr>
      </w:pPr>
      <w:r w:rsidRPr="00581CB4">
        <w:rPr>
          <w:i/>
        </w:rPr>
        <w:t xml:space="preserve">    “1. El procedimiento administrativo servirá para asegurar el mejor cumplimiento posible de los fines de la Administración; con respeto para  los derechos subjetivos e intereses legítimos del administrado, de acuerdo con el</w:t>
      </w:r>
      <w:r w:rsidRPr="00581CB4">
        <w:rPr>
          <w:rFonts w:eastAsia="MS Mincho"/>
        </w:rPr>
        <w:t xml:space="preserve"> </w:t>
      </w:r>
      <w:r w:rsidRPr="00581CB4">
        <w:rPr>
          <w:rFonts w:eastAsia="MS Mincho"/>
          <w:i/>
        </w:rPr>
        <w:t>ordenamiento jurídico</w:t>
      </w:r>
      <w:r w:rsidRPr="00581CB4">
        <w:rPr>
          <w:rFonts w:eastAsia="MS Mincho"/>
        </w:rPr>
        <w:t xml:space="preserve">.     </w:t>
      </w:r>
    </w:p>
    <w:p w:rsidR="00872EB1" w:rsidRPr="00581CB4" w:rsidRDefault="00872EB1" w:rsidP="00872EB1">
      <w:pPr>
        <w:ind w:left="397" w:right="454"/>
        <w:jc w:val="both"/>
      </w:pPr>
      <w:r w:rsidRPr="00581CB4">
        <w:rPr>
          <w:i/>
        </w:rPr>
        <w:t xml:space="preserve"> </w:t>
      </w:r>
      <w:r w:rsidRPr="00581CB4">
        <w:rPr>
          <w:b/>
          <w:i/>
        </w:rPr>
        <w:t>2. Su objeto más importante es la verificación de la verdad real de los hechos que sirven de motivo al acto final.”</w:t>
      </w:r>
      <w:r w:rsidRPr="00581CB4">
        <w:rPr>
          <w:b/>
        </w:rPr>
        <w:t xml:space="preserve"> </w:t>
      </w:r>
      <w:r w:rsidRPr="00581CB4">
        <w:t>(El resaltado es nuestro)</w:t>
      </w:r>
    </w:p>
    <w:p w:rsidR="00872EB1" w:rsidRPr="00581CB4" w:rsidRDefault="00872EB1" w:rsidP="00872EB1">
      <w:pPr>
        <w:ind w:left="397" w:right="454"/>
        <w:jc w:val="both"/>
        <w:rPr>
          <w:b/>
        </w:rPr>
      </w:pPr>
      <w:r w:rsidRPr="00581CB4">
        <w:t xml:space="preserve">   </w:t>
      </w:r>
    </w:p>
    <w:p w:rsidR="00872EB1" w:rsidRPr="00E95524" w:rsidRDefault="00872EB1" w:rsidP="00872EB1">
      <w:pPr>
        <w:jc w:val="both"/>
        <w:rPr>
          <w:sz w:val="24"/>
          <w:szCs w:val="24"/>
          <w:lang w:val="es-MX"/>
        </w:rPr>
      </w:pPr>
    </w:p>
    <w:p w:rsidR="00872EB1" w:rsidRPr="00E95524" w:rsidRDefault="00872EB1" w:rsidP="005909A2">
      <w:pPr>
        <w:ind w:left="426"/>
        <w:jc w:val="both"/>
        <w:rPr>
          <w:sz w:val="24"/>
          <w:szCs w:val="24"/>
          <w:lang w:val="es-MX"/>
        </w:rPr>
      </w:pPr>
      <w:r w:rsidRPr="00E95524">
        <w:rPr>
          <w:sz w:val="24"/>
          <w:szCs w:val="24"/>
          <w:lang w:val="es-MX"/>
        </w:rPr>
        <w:t xml:space="preserve">Del numeral transcrito se determina con meridiana claridad, que la Administración, en el procedimiento administrativo que debe seguir, que en el caso de marras es el ordinario dispuesto en los numerales 308 y siguientes de la Ley de reiterada cita, debe verificar como objeto central del mismo </w:t>
      </w:r>
      <w:r w:rsidRPr="00E95524">
        <w:rPr>
          <w:b/>
          <w:sz w:val="24"/>
          <w:szCs w:val="24"/>
          <w:lang w:val="es-MX"/>
        </w:rPr>
        <w:t xml:space="preserve">“La Verdad Real de Los Hechos”; </w:t>
      </w:r>
      <w:r w:rsidRPr="00E95524">
        <w:rPr>
          <w:sz w:val="24"/>
          <w:szCs w:val="24"/>
          <w:lang w:val="es-MX"/>
        </w:rPr>
        <w:t xml:space="preserve">tal imperativo legal, demanda del CTP, la utilización de todos los medios probatorios, permitidos y necesario, para arribar a una conclusión cierta y sustentada jurídicamente, que no dé cabida a presunciones, como ha sucedido en el </w:t>
      </w:r>
      <w:proofErr w:type="spellStart"/>
      <w:r w:rsidRPr="00E95524">
        <w:rPr>
          <w:sz w:val="24"/>
          <w:szCs w:val="24"/>
          <w:lang w:val="es-MX"/>
        </w:rPr>
        <w:t>subjudice</w:t>
      </w:r>
      <w:proofErr w:type="spellEnd"/>
      <w:r w:rsidRPr="00E95524">
        <w:rPr>
          <w:sz w:val="24"/>
          <w:szCs w:val="24"/>
          <w:lang w:val="es-MX"/>
        </w:rPr>
        <w:t>.</w:t>
      </w:r>
    </w:p>
    <w:p w:rsidR="00872EB1" w:rsidRPr="00E95524" w:rsidRDefault="00872EB1" w:rsidP="00872EB1">
      <w:pPr>
        <w:jc w:val="both"/>
        <w:rPr>
          <w:sz w:val="24"/>
          <w:szCs w:val="24"/>
          <w:lang w:val="es-MX"/>
        </w:rPr>
      </w:pPr>
    </w:p>
    <w:p w:rsidR="00872EB1" w:rsidRPr="00E95524" w:rsidRDefault="00872EB1" w:rsidP="00872EB1">
      <w:pPr>
        <w:jc w:val="both"/>
        <w:rPr>
          <w:sz w:val="24"/>
          <w:szCs w:val="24"/>
          <w:lang w:val="es-MX"/>
        </w:rPr>
      </w:pPr>
    </w:p>
    <w:p w:rsidR="00872EB1" w:rsidRPr="00E95524" w:rsidRDefault="00872EB1" w:rsidP="005909A2">
      <w:pPr>
        <w:ind w:left="426"/>
        <w:jc w:val="both"/>
        <w:rPr>
          <w:sz w:val="24"/>
          <w:szCs w:val="24"/>
          <w:lang w:val="es-MX"/>
        </w:rPr>
      </w:pPr>
      <w:r w:rsidRPr="00E95524">
        <w:rPr>
          <w:sz w:val="24"/>
          <w:szCs w:val="24"/>
          <w:lang w:val="es-MX"/>
        </w:rPr>
        <w:t>La Ley General de la Administración Pública determina:</w:t>
      </w:r>
    </w:p>
    <w:p w:rsidR="00872EB1" w:rsidRPr="00581CB4" w:rsidRDefault="00872EB1" w:rsidP="00872EB1">
      <w:pPr>
        <w:jc w:val="both"/>
        <w:rPr>
          <w:lang w:val="es-MX"/>
        </w:rPr>
      </w:pPr>
    </w:p>
    <w:p w:rsidR="00872EB1" w:rsidRPr="00E95524" w:rsidRDefault="00872EB1" w:rsidP="00E95524">
      <w:pPr>
        <w:ind w:left="851" w:right="851"/>
        <w:jc w:val="both"/>
        <w:rPr>
          <w:rFonts w:eastAsia="MS Mincho"/>
          <w:sz w:val="22"/>
          <w:szCs w:val="22"/>
        </w:rPr>
      </w:pPr>
      <w:r w:rsidRPr="00E95524">
        <w:rPr>
          <w:rFonts w:eastAsia="MS Mincho"/>
          <w:sz w:val="22"/>
          <w:szCs w:val="22"/>
        </w:rPr>
        <w:t>“Artículo 297.-</w:t>
      </w:r>
    </w:p>
    <w:p w:rsidR="00872EB1" w:rsidRPr="00E95524" w:rsidRDefault="00872EB1" w:rsidP="00E95524">
      <w:pPr>
        <w:ind w:left="851" w:right="851"/>
        <w:jc w:val="both"/>
        <w:rPr>
          <w:rFonts w:eastAsia="MS Mincho"/>
          <w:sz w:val="22"/>
          <w:szCs w:val="22"/>
        </w:rPr>
      </w:pPr>
    </w:p>
    <w:p w:rsidR="00872EB1" w:rsidRPr="00E95524" w:rsidRDefault="00872EB1" w:rsidP="00E95524">
      <w:pPr>
        <w:ind w:left="851" w:right="851"/>
        <w:jc w:val="both"/>
        <w:rPr>
          <w:rFonts w:eastAsia="MS Mincho"/>
          <w:sz w:val="22"/>
          <w:szCs w:val="22"/>
        </w:rPr>
      </w:pPr>
      <w:r w:rsidRPr="00E95524">
        <w:rPr>
          <w:rFonts w:eastAsia="MS Mincho"/>
          <w:sz w:val="22"/>
          <w:szCs w:val="22"/>
        </w:rPr>
        <w:t xml:space="preserve">     1</w:t>
      </w:r>
      <w:r w:rsidRPr="00E95524">
        <w:rPr>
          <w:rFonts w:eastAsia="MS Mincho"/>
          <w:b/>
          <w:sz w:val="22"/>
          <w:szCs w:val="22"/>
        </w:rPr>
        <w:t>. La Administración ordenará y practicará todas la diligencias de prueba necesarias para determinar la verdad real de los hechos objeto del trámite, de oficio o a petición de parte</w:t>
      </w:r>
      <w:r w:rsidRPr="00E95524">
        <w:rPr>
          <w:rFonts w:eastAsia="MS Mincho"/>
          <w:sz w:val="22"/>
          <w:szCs w:val="22"/>
        </w:rPr>
        <w:t>.</w:t>
      </w:r>
    </w:p>
    <w:p w:rsidR="00872EB1" w:rsidRPr="00E95524" w:rsidRDefault="00872EB1" w:rsidP="00E95524">
      <w:pPr>
        <w:ind w:left="851" w:right="851"/>
        <w:jc w:val="both"/>
        <w:rPr>
          <w:rFonts w:eastAsia="MS Mincho"/>
          <w:sz w:val="22"/>
          <w:szCs w:val="22"/>
        </w:rPr>
      </w:pPr>
      <w:r w:rsidRPr="00E95524">
        <w:rPr>
          <w:rFonts w:eastAsia="MS Mincho"/>
          <w:sz w:val="22"/>
          <w:szCs w:val="22"/>
        </w:rPr>
        <w:t xml:space="preserve">     2. El ofrecimiento y admisión de la prueba de las partes se hará con las limitaciones que señale esta ley.      </w:t>
      </w:r>
    </w:p>
    <w:p w:rsidR="00872EB1" w:rsidRPr="00E95524" w:rsidRDefault="00872EB1" w:rsidP="00E95524">
      <w:pPr>
        <w:ind w:left="851" w:right="851"/>
        <w:jc w:val="both"/>
        <w:rPr>
          <w:rFonts w:eastAsia="MS Mincho"/>
          <w:sz w:val="22"/>
          <w:szCs w:val="22"/>
        </w:rPr>
      </w:pPr>
      <w:r w:rsidRPr="00E95524">
        <w:rPr>
          <w:rFonts w:eastAsia="MS Mincho"/>
          <w:sz w:val="22"/>
          <w:szCs w:val="22"/>
        </w:rPr>
        <w:t xml:space="preserve">     3. Las pruebas que no fuere posible recibir por culpa de las partes se declararán </w:t>
      </w:r>
      <w:proofErr w:type="spellStart"/>
      <w:r w:rsidRPr="00E95524">
        <w:rPr>
          <w:rFonts w:eastAsia="MS Mincho"/>
          <w:sz w:val="22"/>
          <w:szCs w:val="22"/>
        </w:rPr>
        <w:t>inevacuables</w:t>
      </w:r>
      <w:proofErr w:type="spellEnd"/>
      <w:r w:rsidRPr="00E95524">
        <w:rPr>
          <w:rFonts w:eastAsia="MS Mincho"/>
          <w:sz w:val="22"/>
          <w:szCs w:val="22"/>
        </w:rPr>
        <w:t>. “(el resaltado es nuestro)</w:t>
      </w:r>
    </w:p>
    <w:p w:rsidR="00872EB1" w:rsidRPr="00E95524" w:rsidRDefault="00872EB1" w:rsidP="00E95524">
      <w:pPr>
        <w:ind w:left="851" w:right="851"/>
        <w:jc w:val="both"/>
        <w:rPr>
          <w:sz w:val="22"/>
          <w:szCs w:val="22"/>
        </w:rPr>
      </w:pPr>
    </w:p>
    <w:p w:rsidR="00872EB1" w:rsidRPr="00E95524" w:rsidRDefault="00872EB1" w:rsidP="00E95524">
      <w:pPr>
        <w:ind w:left="851" w:right="851"/>
        <w:jc w:val="both"/>
        <w:rPr>
          <w:sz w:val="22"/>
          <w:szCs w:val="22"/>
        </w:rPr>
      </w:pPr>
      <w:r w:rsidRPr="00E95524">
        <w:rPr>
          <w:sz w:val="22"/>
          <w:szCs w:val="22"/>
        </w:rPr>
        <w:lastRenderedPageBreak/>
        <w:t>Artículo 298.-</w:t>
      </w:r>
    </w:p>
    <w:p w:rsidR="00872EB1" w:rsidRPr="00E95524" w:rsidRDefault="00872EB1" w:rsidP="00E95524">
      <w:pPr>
        <w:ind w:left="851" w:right="851"/>
        <w:jc w:val="both"/>
        <w:rPr>
          <w:sz w:val="22"/>
          <w:szCs w:val="22"/>
        </w:rPr>
      </w:pPr>
    </w:p>
    <w:p w:rsidR="00872EB1" w:rsidRPr="00E95524" w:rsidRDefault="00872EB1" w:rsidP="00E95524">
      <w:pPr>
        <w:ind w:left="851" w:right="851"/>
        <w:jc w:val="both"/>
        <w:rPr>
          <w:sz w:val="22"/>
          <w:szCs w:val="22"/>
        </w:rPr>
      </w:pPr>
      <w:r w:rsidRPr="00E95524">
        <w:rPr>
          <w:sz w:val="22"/>
          <w:szCs w:val="22"/>
        </w:rPr>
        <w:t xml:space="preserve">     1. Los medios de prueba podrán ser todos los que estén permitidos por el derecho público, aunque no sean admisibles por el derecho común. </w:t>
      </w:r>
    </w:p>
    <w:p w:rsidR="00872EB1" w:rsidRPr="00E95524" w:rsidRDefault="00872EB1" w:rsidP="00E95524">
      <w:pPr>
        <w:ind w:left="851" w:right="851"/>
        <w:jc w:val="both"/>
        <w:rPr>
          <w:sz w:val="22"/>
          <w:szCs w:val="22"/>
        </w:rPr>
      </w:pPr>
      <w:r w:rsidRPr="00E95524">
        <w:rPr>
          <w:sz w:val="22"/>
          <w:szCs w:val="22"/>
        </w:rPr>
        <w:t xml:space="preserve">     2. Salvo disposición en contrario, las pruebas serán apreciadas de conformidad con las reglas de la sana crítica”</w:t>
      </w:r>
    </w:p>
    <w:p w:rsidR="00872EB1" w:rsidRPr="00E95524" w:rsidRDefault="00872EB1" w:rsidP="00E95524">
      <w:pPr>
        <w:ind w:left="851" w:right="851"/>
        <w:jc w:val="both"/>
        <w:rPr>
          <w:sz w:val="22"/>
          <w:szCs w:val="22"/>
        </w:rPr>
      </w:pPr>
    </w:p>
    <w:p w:rsidR="00872EB1" w:rsidRPr="00E95524" w:rsidRDefault="00872EB1" w:rsidP="00872EB1">
      <w:pPr>
        <w:jc w:val="both"/>
        <w:rPr>
          <w:sz w:val="24"/>
          <w:szCs w:val="24"/>
          <w:lang w:val="es-MX"/>
        </w:rPr>
      </w:pPr>
    </w:p>
    <w:p w:rsidR="00872EB1" w:rsidRPr="00E95524" w:rsidRDefault="00872EB1" w:rsidP="005909A2">
      <w:pPr>
        <w:ind w:left="426"/>
        <w:jc w:val="both"/>
        <w:rPr>
          <w:sz w:val="24"/>
          <w:szCs w:val="24"/>
          <w:lang w:val="es-MX"/>
        </w:rPr>
      </w:pPr>
      <w:r w:rsidRPr="00E95524">
        <w:rPr>
          <w:sz w:val="24"/>
          <w:szCs w:val="24"/>
          <w:lang w:val="es-MX"/>
        </w:rPr>
        <w:t xml:space="preserve">La Dirección Jurídica, en su condición de órgano Director del procedimiento seguido, no produce ninguna prueba que demuestre fehacientemente que con el poder </w:t>
      </w:r>
      <w:r w:rsidR="00E95524">
        <w:rPr>
          <w:sz w:val="24"/>
          <w:szCs w:val="24"/>
          <w:lang w:val="es-MX"/>
        </w:rPr>
        <w:t xml:space="preserve">generalísimo sin límite de suma </w:t>
      </w:r>
      <w:r w:rsidRPr="00E95524">
        <w:rPr>
          <w:sz w:val="24"/>
          <w:szCs w:val="24"/>
          <w:lang w:val="es-MX"/>
        </w:rPr>
        <w:t xml:space="preserve">otorgado por parte del hoy recurrente </w:t>
      </w:r>
      <w:r w:rsidR="00E95524">
        <w:rPr>
          <w:sz w:val="24"/>
          <w:szCs w:val="24"/>
          <w:lang w:val="es-MX"/>
        </w:rPr>
        <w:t xml:space="preserve">haya trasladado a sus apoderados la explotación de la concesión </w:t>
      </w:r>
      <w:r w:rsidRPr="00E95524">
        <w:rPr>
          <w:sz w:val="24"/>
          <w:szCs w:val="24"/>
          <w:lang w:val="es-MX"/>
        </w:rPr>
        <w:t>del Consejo de Transporte Público.</w:t>
      </w:r>
    </w:p>
    <w:p w:rsidR="00872EB1" w:rsidRPr="00E95524" w:rsidRDefault="00872EB1" w:rsidP="00872EB1">
      <w:pPr>
        <w:jc w:val="both"/>
        <w:rPr>
          <w:sz w:val="24"/>
          <w:szCs w:val="24"/>
          <w:lang w:val="es-MX"/>
        </w:rPr>
      </w:pPr>
    </w:p>
    <w:p w:rsidR="00872EB1" w:rsidRPr="00E95524" w:rsidRDefault="00872EB1" w:rsidP="005909A2">
      <w:pPr>
        <w:ind w:left="426"/>
        <w:jc w:val="both"/>
        <w:rPr>
          <w:sz w:val="24"/>
          <w:szCs w:val="24"/>
          <w:lang w:val="es-MX"/>
        </w:rPr>
      </w:pPr>
      <w:r w:rsidRPr="00E95524">
        <w:rPr>
          <w:sz w:val="24"/>
          <w:szCs w:val="24"/>
          <w:lang w:val="es-MX"/>
        </w:rPr>
        <w:t>No existe prueba documental o testimonial en el expediente, que pruebe que efectivamente el concesionario dejó de explotar la concesión, o que por ejemplo no conduce el vehículo personalmente, y que haya sido o sea el Apoderado designado quien en la realidad explota la concesión.</w:t>
      </w:r>
    </w:p>
    <w:p w:rsidR="00872EB1" w:rsidRPr="00E95524" w:rsidRDefault="00872EB1" w:rsidP="005909A2">
      <w:pPr>
        <w:ind w:left="426"/>
        <w:jc w:val="both"/>
        <w:rPr>
          <w:sz w:val="24"/>
          <w:szCs w:val="24"/>
          <w:lang w:val="es-MX"/>
        </w:rPr>
      </w:pPr>
    </w:p>
    <w:p w:rsidR="00872EB1" w:rsidRPr="00E95524" w:rsidRDefault="00872EB1" w:rsidP="005909A2">
      <w:pPr>
        <w:ind w:left="426"/>
        <w:jc w:val="both"/>
        <w:rPr>
          <w:sz w:val="24"/>
          <w:szCs w:val="24"/>
          <w:lang w:val="es-MX"/>
        </w:rPr>
      </w:pPr>
      <w:r w:rsidRPr="00E95524">
        <w:rPr>
          <w:sz w:val="24"/>
          <w:szCs w:val="24"/>
          <w:lang w:val="es-MX"/>
        </w:rPr>
        <w:t xml:space="preserve">El órgano director asume y así lo avala la Junta Directiva, que por el otorgamiento del Poder </w:t>
      </w:r>
      <w:r w:rsidR="00E95524">
        <w:rPr>
          <w:sz w:val="24"/>
          <w:szCs w:val="24"/>
          <w:lang w:val="es-MX"/>
        </w:rPr>
        <w:t>Generalísimo sin Límite de Suma</w:t>
      </w:r>
      <w:r w:rsidRPr="00E95524">
        <w:rPr>
          <w:sz w:val="24"/>
          <w:szCs w:val="24"/>
          <w:lang w:val="es-MX"/>
        </w:rPr>
        <w:t xml:space="preserve"> se dio una transferencia </w:t>
      </w:r>
      <w:r w:rsidR="00E95524">
        <w:rPr>
          <w:sz w:val="24"/>
          <w:szCs w:val="24"/>
          <w:lang w:val="es-MX"/>
        </w:rPr>
        <w:t xml:space="preserve">no sólo de </w:t>
      </w:r>
      <w:r w:rsidRPr="00E95524">
        <w:rPr>
          <w:sz w:val="24"/>
          <w:szCs w:val="24"/>
          <w:lang w:val="es-MX"/>
        </w:rPr>
        <w:t xml:space="preserve">la administración </w:t>
      </w:r>
      <w:r w:rsidR="00E95524">
        <w:rPr>
          <w:sz w:val="24"/>
          <w:szCs w:val="24"/>
          <w:lang w:val="es-MX"/>
        </w:rPr>
        <w:t xml:space="preserve">sino también de la </w:t>
      </w:r>
      <w:r w:rsidRPr="00E95524">
        <w:rPr>
          <w:sz w:val="24"/>
          <w:szCs w:val="24"/>
          <w:lang w:val="es-MX"/>
        </w:rPr>
        <w:t>explotación de la concesión.</w:t>
      </w:r>
    </w:p>
    <w:p w:rsidR="00872EB1" w:rsidRPr="00E95524" w:rsidRDefault="00872EB1" w:rsidP="005909A2">
      <w:pPr>
        <w:shd w:val="clear" w:color="auto" w:fill="FFFFFF"/>
        <w:spacing w:line="273" w:lineRule="atLeast"/>
        <w:ind w:left="426"/>
        <w:jc w:val="both"/>
        <w:rPr>
          <w:sz w:val="24"/>
          <w:szCs w:val="24"/>
          <w:lang w:val="es-MX"/>
        </w:rPr>
      </w:pPr>
    </w:p>
    <w:p w:rsidR="00872EB1" w:rsidRPr="00E95524" w:rsidRDefault="00872EB1" w:rsidP="005909A2">
      <w:pPr>
        <w:shd w:val="clear" w:color="auto" w:fill="FFFFFF"/>
        <w:spacing w:line="273" w:lineRule="atLeast"/>
        <w:ind w:left="426"/>
        <w:jc w:val="both"/>
        <w:rPr>
          <w:sz w:val="24"/>
          <w:szCs w:val="24"/>
          <w:lang w:eastAsia="es-CR"/>
        </w:rPr>
      </w:pPr>
      <w:r w:rsidRPr="00E95524">
        <w:rPr>
          <w:sz w:val="24"/>
          <w:szCs w:val="24"/>
          <w:lang w:val="es-MX"/>
        </w:rPr>
        <w:t xml:space="preserve">Debe quedar claro, en atención al Principio de Legalidad, que no existe norma alguna que prohíba al concesionario el otorgar Poderes a un tercero, siempre que el mandato no implique realizar actos que por Ley deban ser de ejecución </w:t>
      </w:r>
      <w:r w:rsidRPr="00E95524">
        <w:rPr>
          <w:sz w:val="24"/>
          <w:szCs w:val="24"/>
          <w:lang w:eastAsia="es-CR"/>
        </w:rPr>
        <w:t>“</w:t>
      </w:r>
      <w:r w:rsidRPr="00E95524">
        <w:rPr>
          <w:i/>
          <w:color w:val="000000"/>
          <w:sz w:val="24"/>
          <w:szCs w:val="24"/>
        </w:rPr>
        <w:t xml:space="preserve">intuito </w:t>
      </w:r>
      <w:proofErr w:type="spellStart"/>
      <w:r w:rsidRPr="00E95524">
        <w:rPr>
          <w:i/>
          <w:color w:val="000000"/>
          <w:sz w:val="24"/>
          <w:szCs w:val="24"/>
        </w:rPr>
        <w:t>personae</w:t>
      </w:r>
      <w:proofErr w:type="spellEnd"/>
      <w:r w:rsidRPr="00E95524">
        <w:rPr>
          <w:color w:val="000000"/>
          <w:sz w:val="24"/>
          <w:szCs w:val="24"/>
        </w:rPr>
        <w:t>”.</w:t>
      </w:r>
    </w:p>
    <w:p w:rsidR="00872EB1" w:rsidRPr="00E95524" w:rsidRDefault="00872EB1" w:rsidP="005909A2">
      <w:pPr>
        <w:ind w:left="426" w:right="20"/>
        <w:jc w:val="both"/>
        <w:rPr>
          <w:sz w:val="24"/>
          <w:szCs w:val="24"/>
        </w:rPr>
      </w:pPr>
    </w:p>
    <w:p w:rsidR="00872EB1" w:rsidRPr="00E95524" w:rsidRDefault="00872EB1" w:rsidP="005909A2">
      <w:pPr>
        <w:ind w:left="426"/>
        <w:jc w:val="both"/>
        <w:rPr>
          <w:sz w:val="24"/>
          <w:szCs w:val="24"/>
        </w:rPr>
      </w:pPr>
      <w:r w:rsidRPr="00E95524">
        <w:rPr>
          <w:sz w:val="24"/>
          <w:szCs w:val="24"/>
        </w:rPr>
        <w:t>Los actos jurídicos que realiza el mandatario como solicitar cambio de unidades no están prohibido en la Ley y la Administración no puede bajo este escenario homologar tales hechos a una cesión no autorizada de la concesión.</w:t>
      </w:r>
    </w:p>
    <w:p w:rsidR="00872EB1" w:rsidRPr="00E95524" w:rsidRDefault="00872EB1" w:rsidP="005909A2">
      <w:pPr>
        <w:ind w:left="426"/>
        <w:jc w:val="both"/>
        <w:rPr>
          <w:sz w:val="24"/>
          <w:szCs w:val="24"/>
        </w:rPr>
      </w:pPr>
    </w:p>
    <w:p w:rsidR="00872EB1" w:rsidRPr="00E95524" w:rsidRDefault="00872EB1" w:rsidP="005909A2">
      <w:pPr>
        <w:ind w:left="426"/>
        <w:jc w:val="both"/>
        <w:rPr>
          <w:sz w:val="24"/>
          <w:szCs w:val="24"/>
        </w:rPr>
      </w:pPr>
      <w:r w:rsidRPr="00E95524">
        <w:rPr>
          <w:sz w:val="24"/>
          <w:szCs w:val="24"/>
        </w:rPr>
        <w:t>Si la Administración no demostró fehacientemente un hecho y todo su sustento se basa en una presunción, no puede emitir un acto que afecte como en este caso, la esfera de los derechos subjetivos del concesionario.</w:t>
      </w:r>
    </w:p>
    <w:p w:rsidR="00872EB1" w:rsidRPr="00E95524" w:rsidRDefault="00872EB1" w:rsidP="005909A2">
      <w:pPr>
        <w:ind w:left="426"/>
        <w:jc w:val="both"/>
        <w:rPr>
          <w:sz w:val="24"/>
          <w:szCs w:val="24"/>
        </w:rPr>
      </w:pPr>
    </w:p>
    <w:p w:rsidR="00872EB1" w:rsidRPr="00E95524" w:rsidRDefault="00872EB1" w:rsidP="005909A2">
      <w:pPr>
        <w:pStyle w:val="Sinespaciado"/>
        <w:ind w:left="426"/>
        <w:jc w:val="both"/>
        <w:rPr>
          <w:rFonts w:ascii="Times New Roman" w:hAnsi="Times New Roman"/>
          <w:sz w:val="24"/>
          <w:szCs w:val="24"/>
        </w:rPr>
      </w:pPr>
      <w:r w:rsidRPr="00E95524">
        <w:rPr>
          <w:rFonts w:ascii="Times New Roman" w:hAnsi="Times New Roman"/>
          <w:sz w:val="24"/>
          <w:szCs w:val="24"/>
        </w:rPr>
        <w:t>Vale acotar que en lo reciente y mediante Dictamen No. C-175-2010 del 17 de Agosto del 2010, la Procuraduría General de la República evacúa de forma vinculante una serie de inquietudes planteadas por la misma Auditoría del Consejo de Transporte Público. Y dentro de las mismas se presenta la relativa a sí es presumible que por la tenencia de Contrataciones de Arrendamiento de Unidades, Leasings y/o similares puede presumirse –</w:t>
      </w:r>
      <w:r w:rsidRPr="00E95524">
        <w:rPr>
          <w:rFonts w:ascii="Times New Roman" w:hAnsi="Times New Roman"/>
          <w:i/>
          <w:sz w:val="24"/>
          <w:szCs w:val="24"/>
        </w:rPr>
        <w:t>entre otras cosas</w:t>
      </w:r>
      <w:r w:rsidRPr="00E95524">
        <w:rPr>
          <w:rFonts w:ascii="Times New Roman" w:hAnsi="Times New Roman"/>
          <w:sz w:val="24"/>
          <w:szCs w:val="24"/>
        </w:rPr>
        <w:t>- que los Concesionarios del Servicio Público de Transporte Remunerado de Personas han TRASPASADO (de alguna forma) sus Derechos de Concesión.</w:t>
      </w:r>
    </w:p>
    <w:p w:rsidR="00872EB1" w:rsidRPr="00E95524" w:rsidRDefault="00872EB1" w:rsidP="005909A2">
      <w:pPr>
        <w:pStyle w:val="Sinespaciado"/>
        <w:ind w:left="426"/>
        <w:jc w:val="both"/>
        <w:rPr>
          <w:rFonts w:ascii="Times New Roman" w:hAnsi="Times New Roman"/>
          <w:sz w:val="24"/>
          <w:szCs w:val="24"/>
        </w:rPr>
      </w:pPr>
    </w:p>
    <w:p w:rsidR="00872EB1" w:rsidRPr="00E95524" w:rsidRDefault="00872EB1" w:rsidP="005909A2">
      <w:pPr>
        <w:pStyle w:val="Sinespaciado"/>
        <w:ind w:left="426"/>
        <w:jc w:val="both"/>
        <w:rPr>
          <w:rFonts w:ascii="Times New Roman" w:hAnsi="Times New Roman"/>
          <w:sz w:val="24"/>
          <w:szCs w:val="24"/>
        </w:rPr>
      </w:pPr>
      <w:r w:rsidRPr="00E95524">
        <w:rPr>
          <w:rFonts w:ascii="Times New Roman" w:hAnsi="Times New Roman"/>
          <w:sz w:val="24"/>
          <w:szCs w:val="24"/>
        </w:rPr>
        <w:t>Al atender la consulta en cuestión, la Procuraduría señala:</w:t>
      </w:r>
    </w:p>
    <w:p w:rsidR="00872EB1" w:rsidRPr="00E95524" w:rsidRDefault="00872EB1" w:rsidP="00E95524">
      <w:pPr>
        <w:pStyle w:val="Sinespaciado"/>
        <w:ind w:left="851" w:right="851"/>
        <w:jc w:val="both"/>
        <w:rPr>
          <w:rFonts w:ascii="Times New Roman" w:hAnsi="Times New Roman"/>
        </w:rPr>
      </w:pPr>
    </w:p>
    <w:p w:rsidR="00872EB1" w:rsidRPr="00E95524" w:rsidRDefault="00872EB1" w:rsidP="00E95524">
      <w:pPr>
        <w:pStyle w:val="NormalWeb"/>
        <w:ind w:left="851" w:right="851"/>
        <w:jc w:val="both"/>
        <w:rPr>
          <w:color w:val="000000"/>
          <w:sz w:val="22"/>
          <w:szCs w:val="22"/>
        </w:rPr>
      </w:pPr>
      <w:r w:rsidRPr="00E95524">
        <w:rPr>
          <w:sz w:val="22"/>
          <w:szCs w:val="22"/>
        </w:rPr>
        <w:lastRenderedPageBreak/>
        <w:t>…”</w:t>
      </w:r>
      <w:r w:rsidRPr="00E95524">
        <w:rPr>
          <w:color w:val="000000"/>
          <w:sz w:val="22"/>
          <w:szCs w:val="22"/>
        </w:rPr>
        <w:t xml:space="preserve"> Se afirma que prestar el servicio con vehículos ajenos envuelve un problema de transferibilidad, lo que obliga a referirse a la prestación del servicio con los vehículos que sean necesarios.” </w:t>
      </w:r>
    </w:p>
    <w:p w:rsidR="00872EB1" w:rsidRPr="00E95524" w:rsidRDefault="00872EB1" w:rsidP="00E95524">
      <w:pPr>
        <w:pStyle w:val="NormalWeb"/>
        <w:ind w:left="851" w:right="851"/>
        <w:jc w:val="both"/>
        <w:rPr>
          <w:color w:val="000000"/>
          <w:sz w:val="22"/>
          <w:szCs w:val="22"/>
        </w:rPr>
      </w:pPr>
      <w:r w:rsidRPr="00E95524">
        <w:rPr>
          <w:color w:val="000000"/>
          <w:sz w:val="22"/>
          <w:szCs w:val="22"/>
        </w:rPr>
        <w:t>[…]</w:t>
      </w:r>
    </w:p>
    <w:p w:rsidR="00872EB1" w:rsidRPr="00E95524" w:rsidRDefault="00872EB1" w:rsidP="00E95524">
      <w:pPr>
        <w:pStyle w:val="NormalWeb"/>
        <w:ind w:left="851" w:right="851"/>
        <w:jc w:val="both"/>
        <w:rPr>
          <w:color w:val="000000"/>
          <w:sz w:val="22"/>
          <w:szCs w:val="22"/>
        </w:rPr>
      </w:pPr>
      <w:r w:rsidRPr="00E95524">
        <w:rPr>
          <w:color w:val="000000"/>
          <w:sz w:val="22"/>
          <w:szCs w:val="22"/>
        </w:rPr>
        <w:t xml:space="preserve">“En criterio de la Auditoría, la circunstancia de que se preste el servicio público con vehículos que no pertenecen al concesionario podría envolver una cesión no autorizada del contrato y, en todo un desconocimiento del carácter personalísimo de la concesión.” </w:t>
      </w:r>
    </w:p>
    <w:p w:rsidR="00872EB1" w:rsidRPr="00E95524" w:rsidRDefault="00872EB1" w:rsidP="00E95524">
      <w:pPr>
        <w:pStyle w:val="NormalWeb"/>
        <w:ind w:left="851" w:right="851"/>
        <w:jc w:val="both"/>
        <w:rPr>
          <w:color w:val="000000"/>
          <w:sz w:val="22"/>
          <w:szCs w:val="22"/>
        </w:rPr>
      </w:pPr>
      <w:r w:rsidRPr="00E95524">
        <w:rPr>
          <w:color w:val="000000"/>
          <w:sz w:val="22"/>
          <w:szCs w:val="22"/>
        </w:rPr>
        <w:t>[…]</w:t>
      </w:r>
    </w:p>
    <w:p w:rsidR="00872EB1" w:rsidRPr="00E95524" w:rsidRDefault="00872EB1" w:rsidP="00E95524">
      <w:pPr>
        <w:pStyle w:val="NormalWeb"/>
        <w:ind w:left="851" w:right="851"/>
        <w:jc w:val="both"/>
        <w:rPr>
          <w:color w:val="000000"/>
          <w:sz w:val="22"/>
          <w:szCs w:val="22"/>
        </w:rPr>
      </w:pPr>
      <w:r w:rsidRPr="00E95524">
        <w:rPr>
          <w:color w:val="000000"/>
          <w:sz w:val="22"/>
          <w:szCs w:val="22"/>
        </w:rPr>
        <w:t xml:space="preserve">“Y es que el arrendamiento de vehículos para prestar el servicio puede revelarse como una muestra del interés por prestar el servicio en forma regular y, ante todo, manteniendo el concesionario su condición de gestor del servicio. Por lo que, en principio, esa situación es diferente a la cesión o transferencia de la concesión. Por ende, no puede considerarse que el arrendamiento o leasing desconozca per se el carácter de </w:t>
      </w:r>
      <w:r w:rsidRPr="00E95524">
        <w:rPr>
          <w:i/>
          <w:color w:val="000000"/>
          <w:sz w:val="22"/>
          <w:szCs w:val="22"/>
        </w:rPr>
        <w:t xml:space="preserve">intuito </w:t>
      </w:r>
      <w:proofErr w:type="spellStart"/>
      <w:r w:rsidRPr="00E95524">
        <w:rPr>
          <w:i/>
          <w:color w:val="000000"/>
          <w:sz w:val="22"/>
          <w:szCs w:val="22"/>
        </w:rPr>
        <w:t>personae</w:t>
      </w:r>
      <w:proofErr w:type="spellEnd"/>
      <w:r w:rsidRPr="00E95524">
        <w:rPr>
          <w:color w:val="000000"/>
          <w:sz w:val="22"/>
          <w:szCs w:val="22"/>
        </w:rPr>
        <w:t xml:space="preserve"> de la concesión.”</w:t>
      </w:r>
    </w:p>
    <w:p w:rsidR="00872EB1" w:rsidRPr="00E95524" w:rsidRDefault="00872EB1" w:rsidP="00E95524">
      <w:pPr>
        <w:pStyle w:val="NormalWeb"/>
        <w:ind w:left="851" w:right="851"/>
        <w:jc w:val="both"/>
        <w:rPr>
          <w:color w:val="000000"/>
          <w:sz w:val="22"/>
          <w:szCs w:val="22"/>
        </w:rPr>
      </w:pPr>
      <w:r w:rsidRPr="00E95524">
        <w:rPr>
          <w:color w:val="000000"/>
          <w:sz w:val="22"/>
          <w:szCs w:val="22"/>
        </w:rPr>
        <w:t>[…]</w:t>
      </w:r>
    </w:p>
    <w:p w:rsidR="00872EB1" w:rsidRPr="00E95524" w:rsidRDefault="00872EB1" w:rsidP="00E95524">
      <w:pPr>
        <w:pStyle w:val="NormalWeb"/>
        <w:ind w:left="851" w:right="851"/>
        <w:jc w:val="both"/>
        <w:rPr>
          <w:color w:val="000000"/>
          <w:sz w:val="22"/>
          <w:szCs w:val="22"/>
        </w:rPr>
      </w:pPr>
      <w:r w:rsidRPr="00E95524">
        <w:rPr>
          <w:color w:val="000000"/>
          <w:sz w:val="22"/>
          <w:szCs w:val="22"/>
        </w:rPr>
        <w:t xml:space="preserve">Por otra parte, cabe recordar que el arrendante no es parte en el contrato de concesión. Por consiguiente, sus obligaciones son determinadas por el contrato de arrendamiento. Un contrato que no le es oponible a la Administración. </w:t>
      </w:r>
      <w:r w:rsidRPr="00E95524">
        <w:rPr>
          <w:i/>
          <w:color w:val="000000"/>
          <w:sz w:val="22"/>
          <w:szCs w:val="22"/>
        </w:rPr>
        <w:t>Ergo</w:t>
      </w:r>
      <w:r w:rsidRPr="00E95524">
        <w:rPr>
          <w:color w:val="000000"/>
          <w:sz w:val="22"/>
          <w:szCs w:val="22"/>
        </w:rPr>
        <w:t xml:space="preserve">, el arrendamiento no coloca al arrendante en posición del concesionario, no libera a este de responsabilidad alguna, como sí sucede cuando una cesión es autorizada. Lo que significa que respecto del servicio público el conjunto de obligaciones derivadas de la concesión se impone al concesionario, a pesar del arrendamiento, que deberá responder en los términos de la ley y el contrato. </w:t>
      </w:r>
    </w:p>
    <w:p w:rsidR="00872EB1" w:rsidRPr="00E95524" w:rsidRDefault="00872EB1" w:rsidP="00E95524">
      <w:pPr>
        <w:pStyle w:val="NormalWeb"/>
        <w:ind w:left="851" w:right="851"/>
        <w:jc w:val="both"/>
        <w:rPr>
          <w:color w:val="000000"/>
          <w:sz w:val="22"/>
          <w:szCs w:val="22"/>
        </w:rPr>
      </w:pPr>
      <w:r w:rsidRPr="00E95524">
        <w:rPr>
          <w:color w:val="000000"/>
          <w:sz w:val="22"/>
          <w:szCs w:val="22"/>
        </w:rPr>
        <w:t>[…]</w:t>
      </w:r>
    </w:p>
    <w:p w:rsidR="00872EB1" w:rsidRPr="00E95524" w:rsidRDefault="00872EB1" w:rsidP="00E95524">
      <w:pPr>
        <w:pStyle w:val="NormalWeb"/>
        <w:ind w:left="851" w:right="851"/>
        <w:jc w:val="both"/>
        <w:rPr>
          <w:b/>
          <w:bCs/>
          <w:color w:val="000000"/>
          <w:sz w:val="22"/>
          <w:szCs w:val="22"/>
        </w:rPr>
      </w:pPr>
      <w:r w:rsidRPr="00E95524">
        <w:rPr>
          <w:b/>
          <w:bCs/>
          <w:color w:val="000000"/>
          <w:sz w:val="22"/>
          <w:szCs w:val="22"/>
        </w:rPr>
        <w:t>CONCLUSION</w:t>
      </w:r>
      <w:r w:rsidRPr="00E95524">
        <w:rPr>
          <w:color w:val="000000"/>
          <w:sz w:val="22"/>
          <w:szCs w:val="22"/>
        </w:rPr>
        <w:t xml:space="preserve"> </w:t>
      </w:r>
    </w:p>
    <w:p w:rsidR="00872EB1" w:rsidRPr="00E95524" w:rsidRDefault="00872EB1" w:rsidP="00E95524">
      <w:pPr>
        <w:pStyle w:val="NormalWeb"/>
        <w:ind w:left="851" w:right="851"/>
        <w:jc w:val="both"/>
        <w:rPr>
          <w:color w:val="000000"/>
          <w:sz w:val="22"/>
          <w:szCs w:val="22"/>
        </w:rPr>
      </w:pPr>
      <w:r w:rsidRPr="00E95524">
        <w:rPr>
          <w:color w:val="000000"/>
          <w:sz w:val="22"/>
          <w:szCs w:val="22"/>
        </w:rPr>
        <w:t xml:space="preserve">Por lo antes expuesto, es criterio de la Procuraduría General de la República que: </w:t>
      </w:r>
    </w:p>
    <w:p w:rsidR="00872EB1" w:rsidRPr="00E95524" w:rsidRDefault="00872EB1" w:rsidP="00E95524">
      <w:pPr>
        <w:pStyle w:val="NormalWeb"/>
        <w:ind w:left="851" w:right="851"/>
        <w:jc w:val="both"/>
        <w:rPr>
          <w:color w:val="000000"/>
          <w:sz w:val="22"/>
          <w:szCs w:val="22"/>
        </w:rPr>
      </w:pPr>
      <w:r w:rsidRPr="00E95524">
        <w:rPr>
          <w:color w:val="000000"/>
          <w:sz w:val="22"/>
          <w:szCs w:val="22"/>
        </w:rPr>
        <w:t>[…]</w:t>
      </w:r>
    </w:p>
    <w:p w:rsidR="00872EB1" w:rsidRPr="00E95524" w:rsidRDefault="00872EB1" w:rsidP="00E95524">
      <w:pPr>
        <w:pStyle w:val="NormalWeb"/>
        <w:ind w:left="851" w:right="851"/>
        <w:jc w:val="both"/>
        <w:rPr>
          <w:b/>
          <w:color w:val="000000"/>
          <w:sz w:val="22"/>
          <w:szCs w:val="22"/>
        </w:rPr>
      </w:pPr>
      <w:r w:rsidRPr="00E95524">
        <w:rPr>
          <w:color w:val="000000"/>
          <w:sz w:val="22"/>
          <w:szCs w:val="22"/>
        </w:rPr>
        <w:t xml:space="preserve">5) </w:t>
      </w:r>
      <w:r w:rsidRPr="00E95524">
        <w:rPr>
          <w:b/>
          <w:color w:val="000000"/>
          <w:sz w:val="22"/>
          <w:szCs w:val="22"/>
          <w:u w:val="single"/>
        </w:rPr>
        <w:t xml:space="preserve">Estima la Procuraduría que el recurrir a esas contrataciones no es revelador </w:t>
      </w:r>
      <w:r w:rsidRPr="00E95524">
        <w:rPr>
          <w:b/>
          <w:i/>
          <w:color w:val="000000"/>
          <w:sz w:val="22"/>
          <w:szCs w:val="22"/>
          <w:u w:val="single"/>
        </w:rPr>
        <w:t>per se</w:t>
      </w:r>
      <w:r w:rsidRPr="00E95524">
        <w:rPr>
          <w:color w:val="000000"/>
          <w:sz w:val="22"/>
          <w:szCs w:val="22"/>
        </w:rPr>
        <w:t xml:space="preserve"> </w:t>
      </w:r>
      <w:proofErr w:type="spellStart"/>
      <w:r w:rsidRPr="00E95524">
        <w:rPr>
          <w:color w:val="000000"/>
          <w:sz w:val="22"/>
          <w:szCs w:val="22"/>
        </w:rPr>
        <w:t>de</w:t>
      </w:r>
      <w:proofErr w:type="spellEnd"/>
      <w:r w:rsidRPr="00E95524">
        <w:rPr>
          <w:color w:val="000000"/>
          <w:sz w:val="22"/>
          <w:szCs w:val="22"/>
        </w:rPr>
        <w:t xml:space="preserve"> una ausencia de capacidad financiera y económica o </w:t>
      </w:r>
      <w:r w:rsidRPr="00E95524">
        <w:rPr>
          <w:b/>
          <w:color w:val="000000"/>
          <w:sz w:val="22"/>
          <w:szCs w:val="22"/>
          <w:u w:val="single"/>
        </w:rPr>
        <w:t xml:space="preserve">de una violación al principio de </w:t>
      </w:r>
      <w:proofErr w:type="spellStart"/>
      <w:r w:rsidRPr="00E95524">
        <w:rPr>
          <w:b/>
          <w:color w:val="000000"/>
          <w:sz w:val="22"/>
          <w:szCs w:val="22"/>
          <w:u w:val="single"/>
        </w:rPr>
        <w:t>intransferibilidad</w:t>
      </w:r>
      <w:proofErr w:type="spellEnd"/>
      <w:r w:rsidRPr="00E95524">
        <w:rPr>
          <w:b/>
          <w:color w:val="000000"/>
          <w:sz w:val="22"/>
          <w:szCs w:val="22"/>
          <w:u w:val="single"/>
        </w:rPr>
        <w:t xml:space="preserve"> de la concesión, que justifique poner fin al contrato</w:t>
      </w:r>
      <w:r w:rsidRPr="00E95524">
        <w:rPr>
          <w:b/>
          <w:color w:val="000000"/>
          <w:sz w:val="22"/>
          <w:szCs w:val="22"/>
        </w:rPr>
        <w:t>.“…</w:t>
      </w:r>
    </w:p>
    <w:p w:rsidR="00872EB1" w:rsidRPr="00581CB4" w:rsidRDefault="00872EB1" w:rsidP="005909A2">
      <w:pPr>
        <w:pStyle w:val="NormalWeb"/>
        <w:ind w:left="426"/>
        <w:jc w:val="both"/>
        <w:rPr>
          <w:color w:val="000000"/>
        </w:rPr>
      </w:pPr>
      <w:r w:rsidRPr="00581CB4">
        <w:rPr>
          <w:color w:val="000000"/>
        </w:rPr>
        <w:t xml:space="preserve">Conforme a lo anterior, resulta estimable para este Tribunal que los mismos argumentos son aplicables y homologables en los casos de Contratos de Mandato o Poderes que se otorguen en materia de Concesiones de Taxi. Siéndonos claro que sigue siendo </w:t>
      </w:r>
      <w:r w:rsidRPr="00581CB4">
        <w:rPr>
          <w:color w:val="000000"/>
        </w:rPr>
        <w:lastRenderedPageBreak/>
        <w:t>improcedente el presumir (en culpabilidad) que un Concesionario de Taxi por el mero hecho de otorgar un Contrato de Mandato o Poder haya generado un Traspaso</w:t>
      </w:r>
      <w:r w:rsidR="00E95524">
        <w:rPr>
          <w:color w:val="000000"/>
        </w:rPr>
        <w:t xml:space="preserve"> no </w:t>
      </w:r>
      <w:r w:rsidRPr="00581CB4">
        <w:rPr>
          <w:color w:val="000000"/>
        </w:rPr>
        <w:t xml:space="preserve">autorizado de </w:t>
      </w:r>
      <w:r w:rsidR="00E95524">
        <w:rPr>
          <w:color w:val="000000"/>
        </w:rPr>
        <w:t xml:space="preserve">la explotación de la </w:t>
      </w:r>
      <w:r w:rsidRPr="00581CB4">
        <w:rPr>
          <w:color w:val="000000"/>
        </w:rPr>
        <w:t>Concesión. Tal situación de culpabilidad no es presumible y debe ser constatada y demostrada por la Administración Concedente mediante la amplitud de las potestades, posibilidades reales y de los medios probatorios con que ésta cuenta.</w:t>
      </w:r>
    </w:p>
    <w:p w:rsidR="00872EB1" w:rsidRPr="00581CB4" w:rsidRDefault="00872EB1" w:rsidP="005909A2">
      <w:pPr>
        <w:pStyle w:val="NormalWeb"/>
        <w:numPr>
          <w:ilvl w:val="0"/>
          <w:numId w:val="22"/>
        </w:numPr>
        <w:ind w:left="426" w:hanging="426"/>
        <w:jc w:val="both"/>
        <w:rPr>
          <w:b/>
          <w:color w:val="000000"/>
        </w:rPr>
      </w:pPr>
      <w:r w:rsidRPr="00581CB4">
        <w:rPr>
          <w:b/>
          <w:color w:val="000000"/>
        </w:rPr>
        <w:t>CONSIDERACIONES DE CONVENIENCIA, OPORTUNIDAD, RAZONABILIDAD Y JUSTICIA:</w:t>
      </w:r>
      <w:r w:rsidRPr="00581CB4">
        <w:rPr>
          <w:b/>
          <w:color w:val="000000"/>
        </w:rPr>
        <w:tab/>
      </w:r>
      <w:r w:rsidRPr="00581CB4">
        <w:rPr>
          <w:b/>
          <w:color w:val="000000"/>
        </w:rPr>
        <w:tab/>
      </w:r>
    </w:p>
    <w:p w:rsidR="00872EB1" w:rsidRPr="00581CB4" w:rsidRDefault="00872EB1" w:rsidP="005909A2">
      <w:pPr>
        <w:pStyle w:val="NormalWeb"/>
        <w:ind w:left="426"/>
        <w:jc w:val="both"/>
        <w:rPr>
          <w:color w:val="000000"/>
        </w:rPr>
      </w:pPr>
      <w:r w:rsidRPr="00581CB4">
        <w:rPr>
          <w:color w:val="000000"/>
        </w:rPr>
        <w:t>Visto todo lo expuesto supra y dado que son muchos los casos en que el Consejo de Transporte Público ha dispuesto, bajo una presunción de la cual en lo absoluto discrepa este Tribunal, que aquellos Concesionarios de Taxi que por una u otra razón hayan otorgado un Poder General o Generalísimo, incluso hasta Especial (pero muy amplio), han –de a</w:t>
      </w:r>
      <w:r>
        <w:rPr>
          <w:color w:val="000000"/>
        </w:rPr>
        <w:t>l</w:t>
      </w:r>
      <w:r w:rsidRPr="00581CB4">
        <w:rPr>
          <w:color w:val="000000"/>
        </w:rPr>
        <w:t xml:space="preserve">guna forma- </w:t>
      </w:r>
      <w:r>
        <w:rPr>
          <w:color w:val="000000"/>
        </w:rPr>
        <w:t>t</w:t>
      </w:r>
      <w:r w:rsidRPr="00581CB4">
        <w:rPr>
          <w:color w:val="000000"/>
        </w:rPr>
        <w:t xml:space="preserve">raspasado </w:t>
      </w:r>
      <w:r>
        <w:rPr>
          <w:color w:val="000000"/>
        </w:rPr>
        <w:t>desau</w:t>
      </w:r>
      <w:r w:rsidRPr="00581CB4">
        <w:rPr>
          <w:color w:val="000000"/>
        </w:rPr>
        <w:t xml:space="preserve">torizadamente sus </w:t>
      </w:r>
      <w:r>
        <w:rPr>
          <w:color w:val="000000"/>
        </w:rPr>
        <w:t>d</w:t>
      </w:r>
      <w:r w:rsidRPr="00581CB4">
        <w:rPr>
          <w:color w:val="000000"/>
        </w:rPr>
        <w:t xml:space="preserve">erechos de </w:t>
      </w:r>
      <w:r>
        <w:rPr>
          <w:color w:val="000000"/>
        </w:rPr>
        <w:t>c</w:t>
      </w:r>
      <w:r w:rsidRPr="00581CB4">
        <w:rPr>
          <w:color w:val="000000"/>
        </w:rPr>
        <w:t xml:space="preserve">oncesión. Y bajo tal tesitura han dispuesto la Caducidad/Cancelación de sus Concesiones, sin comprobar conforme a la Verdad Real que debe imperar sobre sí verdaderamente el traspaso </w:t>
      </w:r>
      <w:r>
        <w:rPr>
          <w:color w:val="000000"/>
        </w:rPr>
        <w:t>des</w:t>
      </w:r>
      <w:r w:rsidRPr="00581CB4">
        <w:rPr>
          <w:color w:val="000000"/>
        </w:rPr>
        <w:t xml:space="preserve">autorizado que se presume se dio o no. </w:t>
      </w:r>
    </w:p>
    <w:p w:rsidR="00872EB1" w:rsidRPr="00581CB4" w:rsidRDefault="00872EB1" w:rsidP="005909A2">
      <w:pPr>
        <w:pStyle w:val="NormalWeb"/>
        <w:ind w:left="426"/>
        <w:jc w:val="both"/>
        <w:rPr>
          <w:color w:val="000000"/>
        </w:rPr>
      </w:pPr>
      <w:r w:rsidRPr="00581CB4">
        <w:rPr>
          <w:color w:val="000000"/>
        </w:rPr>
        <w:t>Lo anterior lo que ha importado es dejar –</w:t>
      </w:r>
      <w:r w:rsidRPr="00581CB4">
        <w:rPr>
          <w:i/>
          <w:color w:val="000000"/>
        </w:rPr>
        <w:t>prima facie</w:t>
      </w:r>
      <w:r w:rsidRPr="00581CB4">
        <w:rPr>
          <w:color w:val="000000"/>
        </w:rPr>
        <w:t>- sin un Derecho de Concesión no s</w:t>
      </w:r>
      <w:r>
        <w:rPr>
          <w:color w:val="000000"/>
        </w:rPr>
        <w:t>ól</w:t>
      </w:r>
      <w:r w:rsidRPr="00581CB4">
        <w:rPr>
          <w:color w:val="000000"/>
        </w:rPr>
        <w:t xml:space="preserve">o a los </w:t>
      </w:r>
      <w:proofErr w:type="spellStart"/>
      <w:r w:rsidRPr="00581CB4">
        <w:rPr>
          <w:color w:val="000000"/>
        </w:rPr>
        <w:t>detentantes</w:t>
      </w:r>
      <w:proofErr w:type="spellEnd"/>
      <w:r w:rsidRPr="00581CB4">
        <w:rPr>
          <w:color w:val="000000"/>
        </w:rPr>
        <w:t xml:space="preserve"> del mismo, sino que también a los Usuarios y al Servicio y al Interés Públicos en sí mismos. Además de dejarse de considerar la afectación social de tales medidas; así como el hecho real de que al eliminarse una Concesión Regulada y Supervisada, lo que se viene a crear es un Operador Irregular e Ilegal (Pirata o Porteador).</w:t>
      </w:r>
    </w:p>
    <w:p w:rsidR="00872EB1" w:rsidRPr="00581CB4" w:rsidRDefault="00872EB1" w:rsidP="005909A2">
      <w:pPr>
        <w:pStyle w:val="NormalWeb"/>
        <w:ind w:left="426"/>
        <w:jc w:val="both"/>
        <w:rPr>
          <w:color w:val="000000"/>
        </w:rPr>
      </w:pPr>
      <w:r w:rsidRPr="00581CB4">
        <w:rPr>
          <w:color w:val="000000"/>
        </w:rPr>
        <w:t xml:space="preserve">En fin, no estimamos que el estar recogiendo Concesiones por Caducidades o Cancelaciones como las que nos ocupan sea la verdadera y primaria labor del Consejo de Transporte Público, tal como no es la labor de una entidad financiera el estar ejecutando préstamos y dejándose bienes muebles e inmuebles dados en garantía. Lo primordial en el primer caso es que se preste un Servicio Público de forma </w:t>
      </w:r>
      <w:r w:rsidR="00B43AF6">
        <w:rPr>
          <w:color w:val="000000"/>
        </w:rPr>
        <w:t>o</w:t>
      </w:r>
      <w:r w:rsidRPr="00581CB4">
        <w:rPr>
          <w:color w:val="000000"/>
        </w:rPr>
        <w:t>rdenada y en el segundo que los deudores paguen y cumplan con sus obligaciones. Y ni lo uno ni lo otro se logra con una actuación gendarme y/o déspota. Sino que se debe de dar una gestión comedida y en caso de no demostrase por parte de la Administración, a la cual le corresponde la carga de la prueba como parte acusadora, que efectiva, cierta y realmente se haya dado un Traspaso de Concesión, no se debe simple e injustamente presumir tal condición negativa. Siendo en mérito de lo anterior que se pide al Consejo de Transporte Público el ponderar y revalorar la posición que hasta ahora ha mantenido, la cual ha generado una cantidad significativa y sin razón (a nuestro criterio) de trabajo (</w:t>
      </w:r>
      <w:r w:rsidRPr="00581CB4">
        <w:rPr>
          <w:i/>
          <w:color w:val="000000"/>
        </w:rPr>
        <w:t>procedimientos administrativos, recursos administrativos ordinarios y extraordinarios, aparo de legalidad, etc.</w:t>
      </w:r>
      <w:r w:rsidRPr="00581CB4">
        <w:rPr>
          <w:color w:val="000000"/>
        </w:rPr>
        <w:t>).</w:t>
      </w:r>
    </w:p>
    <w:p w:rsidR="00872EB1" w:rsidRPr="00581CB4" w:rsidRDefault="00872EB1" w:rsidP="005909A2">
      <w:pPr>
        <w:pStyle w:val="NormalWeb"/>
        <w:ind w:left="426"/>
        <w:jc w:val="both"/>
        <w:rPr>
          <w:color w:val="000000"/>
        </w:rPr>
      </w:pPr>
      <w:r w:rsidRPr="00581CB4">
        <w:rPr>
          <w:color w:val="000000"/>
        </w:rPr>
        <w:t xml:space="preserve">También vale traer a colación el hecho de </w:t>
      </w:r>
      <w:proofErr w:type="gramStart"/>
      <w:r w:rsidRPr="00581CB4">
        <w:rPr>
          <w:color w:val="000000"/>
        </w:rPr>
        <w:t>que</w:t>
      </w:r>
      <w:proofErr w:type="gramEnd"/>
      <w:r w:rsidRPr="00581CB4">
        <w:rPr>
          <w:color w:val="000000"/>
        </w:rPr>
        <w:t xml:space="preserve"> aunque algunos fallos de los Tribunales de lo Contencioso Administrativo han confirmado un par de los criterios de caducidad esbozados por el Consejo de Transporte Público, en su ámbito administrativo de </w:t>
      </w:r>
      <w:r w:rsidRPr="00581CB4">
        <w:rPr>
          <w:color w:val="000000"/>
        </w:rPr>
        <w:lastRenderedPageBreak/>
        <w:t>resolución y conforme el Principio de Separación de las Vías, este Tribunal mantendrá su criterio general y su independencia. Y solamente en casos de jurisprudencia reiterada y vinculante de la Sala Primera de la Corte Suprema de Justicia (</w:t>
      </w:r>
      <w:r w:rsidRPr="00581CB4">
        <w:rPr>
          <w:i/>
          <w:color w:val="000000"/>
        </w:rPr>
        <w:t>artículo 185 siguientes y concordantes del Código Procesal Contencioso Administrativo</w:t>
      </w:r>
      <w:r w:rsidRPr="00581CB4">
        <w:rPr>
          <w:color w:val="000000"/>
        </w:rPr>
        <w:t>) se podría dar una variación a nuestra línea jurisprudencial.</w:t>
      </w:r>
    </w:p>
    <w:p w:rsidR="00872EB1" w:rsidRPr="00B43AF6" w:rsidRDefault="00872EB1" w:rsidP="005909A2">
      <w:pPr>
        <w:ind w:left="426"/>
        <w:jc w:val="both"/>
        <w:rPr>
          <w:sz w:val="24"/>
          <w:szCs w:val="24"/>
        </w:rPr>
      </w:pPr>
      <w:r w:rsidRPr="00B43AF6">
        <w:rPr>
          <w:sz w:val="24"/>
          <w:szCs w:val="24"/>
        </w:rPr>
        <w:t xml:space="preserve">En </w:t>
      </w:r>
      <w:proofErr w:type="gramStart"/>
      <w:r w:rsidRPr="00B43AF6">
        <w:rPr>
          <w:sz w:val="24"/>
          <w:szCs w:val="24"/>
        </w:rPr>
        <w:t>conclusión</w:t>
      </w:r>
      <w:proofErr w:type="gramEnd"/>
      <w:r w:rsidRPr="00B43AF6">
        <w:rPr>
          <w:sz w:val="24"/>
          <w:szCs w:val="24"/>
        </w:rPr>
        <w:t xml:space="preserve"> la Administración sin sustento probatorio alguno cancela el derecho de concesión otorgado al recurrente de manera irregular, motivo por el cual el acto administrativo impugnado debe ser anulado y en su lugar ordenar a la Administración que de manera inmediata restablezca los derechos subjetivos vulnerados al recurrente. </w:t>
      </w:r>
    </w:p>
    <w:p w:rsidR="00745EB1" w:rsidRDefault="00745EB1" w:rsidP="00872EB1">
      <w:pPr>
        <w:jc w:val="center"/>
        <w:rPr>
          <w:b/>
          <w:sz w:val="24"/>
          <w:szCs w:val="24"/>
        </w:rPr>
      </w:pPr>
    </w:p>
    <w:p w:rsidR="00872EB1" w:rsidRPr="00B43AF6" w:rsidRDefault="00872EB1" w:rsidP="00872EB1">
      <w:pPr>
        <w:jc w:val="center"/>
        <w:rPr>
          <w:b/>
          <w:sz w:val="24"/>
          <w:szCs w:val="24"/>
        </w:rPr>
      </w:pPr>
      <w:r w:rsidRPr="00B43AF6">
        <w:rPr>
          <w:b/>
          <w:sz w:val="24"/>
          <w:szCs w:val="24"/>
        </w:rPr>
        <w:t>POR TANTO</w:t>
      </w:r>
    </w:p>
    <w:p w:rsidR="00872EB1" w:rsidRPr="00B43AF6" w:rsidRDefault="00872EB1" w:rsidP="00872EB1">
      <w:pPr>
        <w:jc w:val="both"/>
        <w:rPr>
          <w:b/>
          <w:sz w:val="24"/>
          <w:szCs w:val="24"/>
        </w:rPr>
      </w:pPr>
    </w:p>
    <w:p w:rsidR="00872EB1" w:rsidRPr="00B43AF6" w:rsidRDefault="00872EB1" w:rsidP="00872EB1">
      <w:pPr>
        <w:jc w:val="both"/>
        <w:rPr>
          <w:b/>
          <w:sz w:val="24"/>
          <w:szCs w:val="24"/>
        </w:rPr>
      </w:pPr>
    </w:p>
    <w:p w:rsidR="00872EB1" w:rsidRPr="00B43AF6" w:rsidRDefault="00872EB1" w:rsidP="00872EB1">
      <w:pPr>
        <w:jc w:val="both"/>
        <w:rPr>
          <w:b/>
          <w:smallCaps/>
          <w:sz w:val="24"/>
          <w:szCs w:val="24"/>
        </w:rPr>
      </w:pPr>
      <w:r w:rsidRPr="00B43AF6">
        <w:rPr>
          <w:b/>
          <w:sz w:val="24"/>
          <w:szCs w:val="24"/>
        </w:rPr>
        <w:t>I.</w:t>
      </w:r>
      <w:proofErr w:type="gramStart"/>
      <w:r w:rsidRPr="00B43AF6">
        <w:rPr>
          <w:b/>
          <w:sz w:val="24"/>
          <w:szCs w:val="24"/>
        </w:rPr>
        <w:t xml:space="preserve">-  </w:t>
      </w:r>
      <w:r w:rsidRPr="00B43AF6">
        <w:rPr>
          <w:sz w:val="24"/>
          <w:szCs w:val="24"/>
        </w:rPr>
        <w:t>Se</w:t>
      </w:r>
      <w:proofErr w:type="gramEnd"/>
      <w:r w:rsidRPr="00B43AF6">
        <w:rPr>
          <w:sz w:val="24"/>
          <w:szCs w:val="24"/>
        </w:rPr>
        <w:t xml:space="preserve"> declara </w:t>
      </w:r>
      <w:r w:rsidR="005909A2" w:rsidRPr="00B43AF6">
        <w:rPr>
          <w:sz w:val="24"/>
          <w:szCs w:val="24"/>
        </w:rPr>
        <w:t xml:space="preserve">Con Lugar </w:t>
      </w:r>
      <w:r w:rsidRPr="00B43AF6">
        <w:rPr>
          <w:sz w:val="24"/>
          <w:szCs w:val="24"/>
        </w:rPr>
        <w:t>el Recurso de Apelación</w:t>
      </w:r>
      <w:r w:rsidRPr="00B43AF6">
        <w:rPr>
          <w:b/>
          <w:smallCaps/>
          <w:sz w:val="24"/>
          <w:szCs w:val="24"/>
        </w:rPr>
        <w:t xml:space="preserve"> </w:t>
      </w:r>
      <w:r w:rsidRPr="00B43AF6">
        <w:rPr>
          <w:sz w:val="24"/>
          <w:szCs w:val="24"/>
        </w:rPr>
        <w:t xml:space="preserve">interpuesto por el señor </w:t>
      </w:r>
      <w:r w:rsidR="00745EB1">
        <w:rPr>
          <w:b/>
          <w:smallCaps/>
          <w:sz w:val="24"/>
          <w:szCs w:val="24"/>
        </w:rPr>
        <w:t>CAPZ</w:t>
      </w:r>
      <w:r w:rsidR="00B43AF6" w:rsidRPr="00B43AF6">
        <w:rPr>
          <w:smallCaps/>
          <w:sz w:val="24"/>
          <w:szCs w:val="24"/>
        </w:rPr>
        <w:t>,</w:t>
      </w:r>
      <w:r w:rsidR="00B43AF6">
        <w:rPr>
          <w:b/>
          <w:smallCaps/>
          <w:sz w:val="24"/>
          <w:szCs w:val="24"/>
        </w:rPr>
        <w:t xml:space="preserve"> </w:t>
      </w:r>
      <w:r w:rsidRPr="00B43AF6">
        <w:rPr>
          <w:sz w:val="24"/>
          <w:szCs w:val="24"/>
        </w:rPr>
        <w:t>portador de la</w:t>
      </w:r>
      <w:r w:rsidRPr="00B43AF6">
        <w:rPr>
          <w:b/>
          <w:sz w:val="24"/>
          <w:szCs w:val="24"/>
        </w:rPr>
        <w:t xml:space="preserve"> </w:t>
      </w:r>
      <w:r w:rsidRPr="00B43AF6">
        <w:rPr>
          <w:sz w:val="24"/>
          <w:szCs w:val="24"/>
        </w:rPr>
        <w:t xml:space="preserve">cédula de identidad número </w:t>
      </w:r>
      <w:r w:rsidR="00745EB1">
        <w:rPr>
          <w:sz w:val="24"/>
          <w:szCs w:val="24"/>
        </w:rPr>
        <w:t>...</w:t>
      </w:r>
      <w:r w:rsidRPr="00B43AF6">
        <w:rPr>
          <w:sz w:val="24"/>
          <w:szCs w:val="24"/>
        </w:rPr>
        <w:t>,  en su condición de Concesionario del Servicio Público de Taxi con la placa</w:t>
      </w:r>
      <w:r w:rsidR="00B43AF6">
        <w:rPr>
          <w:sz w:val="24"/>
          <w:szCs w:val="24"/>
        </w:rPr>
        <w:t xml:space="preserve"> número </w:t>
      </w:r>
      <w:proofErr w:type="spellStart"/>
      <w:r w:rsidR="001922FA">
        <w:rPr>
          <w:sz w:val="24"/>
          <w:szCs w:val="24"/>
        </w:rPr>
        <w:t>Txxx</w:t>
      </w:r>
      <w:proofErr w:type="spellEnd"/>
      <w:r w:rsidRPr="00B43AF6">
        <w:rPr>
          <w:sz w:val="24"/>
          <w:szCs w:val="24"/>
        </w:rPr>
        <w:t>,</w:t>
      </w:r>
      <w:r w:rsidRPr="00B43AF6">
        <w:rPr>
          <w:smallCaps/>
          <w:sz w:val="24"/>
          <w:szCs w:val="24"/>
        </w:rPr>
        <w:t xml:space="preserve"> </w:t>
      </w:r>
      <w:r w:rsidRPr="00B43AF6">
        <w:rPr>
          <w:sz w:val="24"/>
          <w:szCs w:val="24"/>
        </w:rPr>
        <w:t>contra</w:t>
      </w:r>
      <w:r w:rsidRPr="00B43AF6">
        <w:rPr>
          <w:b/>
          <w:sz w:val="24"/>
          <w:szCs w:val="24"/>
        </w:rPr>
        <w:t xml:space="preserve"> </w:t>
      </w:r>
      <w:r w:rsidRPr="00B43AF6">
        <w:rPr>
          <w:sz w:val="24"/>
          <w:szCs w:val="24"/>
        </w:rPr>
        <w:t xml:space="preserve">el Artículo </w:t>
      </w:r>
      <w:r w:rsidR="00B43AF6">
        <w:rPr>
          <w:sz w:val="24"/>
          <w:szCs w:val="24"/>
        </w:rPr>
        <w:t>7.8</w:t>
      </w:r>
      <w:r w:rsidRPr="00B43AF6">
        <w:rPr>
          <w:sz w:val="24"/>
          <w:szCs w:val="24"/>
        </w:rPr>
        <w:t xml:space="preserve">  de la Sesión Ordinaria </w:t>
      </w:r>
      <w:r w:rsidR="00B43AF6">
        <w:rPr>
          <w:sz w:val="24"/>
          <w:szCs w:val="24"/>
        </w:rPr>
        <w:t>13-2010</w:t>
      </w:r>
      <w:r w:rsidRPr="00B43AF6">
        <w:rPr>
          <w:sz w:val="24"/>
          <w:szCs w:val="24"/>
        </w:rPr>
        <w:t xml:space="preserve"> del 2</w:t>
      </w:r>
      <w:r w:rsidR="00B43AF6">
        <w:rPr>
          <w:sz w:val="24"/>
          <w:szCs w:val="24"/>
        </w:rPr>
        <w:t>3</w:t>
      </w:r>
      <w:r w:rsidRPr="00B43AF6">
        <w:rPr>
          <w:sz w:val="24"/>
          <w:szCs w:val="24"/>
        </w:rPr>
        <w:t xml:space="preserve"> de </w:t>
      </w:r>
      <w:r w:rsidR="00B43AF6">
        <w:rPr>
          <w:sz w:val="24"/>
          <w:szCs w:val="24"/>
        </w:rPr>
        <w:t>febrero</w:t>
      </w:r>
      <w:r w:rsidRPr="00B43AF6">
        <w:rPr>
          <w:sz w:val="24"/>
          <w:szCs w:val="24"/>
        </w:rPr>
        <w:t xml:space="preserve"> del 20</w:t>
      </w:r>
      <w:r w:rsidR="00B43AF6">
        <w:rPr>
          <w:sz w:val="24"/>
          <w:szCs w:val="24"/>
        </w:rPr>
        <w:t>10</w:t>
      </w:r>
      <w:r w:rsidRPr="00B43AF6">
        <w:rPr>
          <w:sz w:val="24"/>
          <w:szCs w:val="24"/>
        </w:rPr>
        <w:t xml:space="preserve"> dictado por la Junta Directiva del Consejo de Transporte Público</w:t>
      </w:r>
      <w:r w:rsidRPr="00B43AF6">
        <w:rPr>
          <w:smallCaps/>
          <w:sz w:val="24"/>
          <w:szCs w:val="24"/>
        </w:rPr>
        <w:t xml:space="preserve">. </w:t>
      </w:r>
      <w:r w:rsidRPr="00B43AF6">
        <w:rPr>
          <w:b/>
          <w:smallCaps/>
          <w:sz w:val="24"/>
          <w:szCs w:val="24"/>
        </w:rPr>
        <w:t xml:space="preserve">Se le debe restablecer de manera inmediata en el goce de sus derechos subjetivos como concesionario del transporte público en la modalidad de taxi.  </w:t>
      </w:r>
    </w:p>
    <w:p w:rsidR="00872EB1" w:rsidRPr="00B43AF6" w:rsidRDefault="00872EB1" w:rsidP="00872EB1">
      <w:pPr>
        <w:jc w:val="both"/>
        <w:rPr>
          <w:b/>
          <w:sz w:val="24"/>
          <w:szCs w:val="24"/>
        </w:rPr>
      </w:pPr>
    </w:p>
    <w:p w:rsidR="00872EB1" w:rsidRPr="00B43AF6" w:rsidRDefault="00872EB1" w:rsidP="00872EB1">
      <w:pPr>
        <w:jc w:val="both"/>
        <w:rPr>
          <w:b/>
          <w:sz w:val="24"/>
          <w:szCs w:val="24"/>
        </w:rPr>
      </w:pPr>
    </w:p>
    <w:p w:rsidR="00872EB1" w:rsidRPr="00B43AF6" w:rsidRDefault="00872EB1" w:rsidP="00872EB1">
      <w:pPr>
        <w:jc w:val="both"/>
        <w:rPr>
          <w:sz w:val="24"/>
          <w:szCs w:val="24"/>
        </w:rPr>
      </w:pPr>
      <w:r w:rsidRPr="00B43AF6">
        <w:rPr>
          <w:b/>
          <w:sz w:val="24"/>
          <w:szCs w:val="24"/>
        </w:rPr>
        <w:t xml:space="preserve">II.-  </w:t>
      </w:r>
      <w:r w:rsidRPr="00B43AF6">
        <w:rPr>
          <w:sz w:val="24"/>
          <w:szCs w:val="24"/>
        </w:rPr>
        <w:t>De conformidad con el artículo 22, inciso c), de la citada Ley 7969, la presente resolución no tiene ulterior recurso por lo que</w:t>
      </w:r>
      <w:r w:rsidRPr="00B43AF6">
        <w:rPr>
          <w:b/>
          <w:sz w:val="24"/>
          <w:szCs w:val="24"/>
        </w:rPr>
        <w:t xml:space="preserve">,  </w:t>
      </w:r>
      <w:r w:rsidRPr="00B43AF6">
        <w:rPr>
          <w:sz w:val="24"/>
          <w:szCs w:val="24"/>
        </w:rPr>
        <w:t>s</w:t>
      </w:r>
      <w:r w:rsidRPr="00A70D1A">
        <w:rPr>
          <w:i/>
          <w:sz w:val="24"/>
          <w:szCs w:val="24"/>
          <w14:shadow w14:blurRad="50800" w14:dist="38100" w14:dir="2700000" w14:sx="100000" w14:sy="100000" w14:kx="0" w14:ky="0" w14:algn="tl">
            <w14:srgbClr w14:val="000000">
              <w14:alpha w14:val="60000"/>
            </w14:srgbClr>
          </w14:shadow>
        </w:rPr>
        <w:t>e tiene por agotada la vía administrativa</w:t>
      </w:r>
      <w:r w:rsidRPr="00B43AF6">
        <w:rPr>
          <w:sz w:val="24"/>
          <w:szCs w:val="24"/>
        </w:rPr>
        <w:t xml:space="preserve">. </w:t>
      </w:r>
      <w:r w:rsidRPr="00B43AF6">
        <w:rPr>
          <w:b/>
          <w:sz w:val="24"/>
          <w:szCs w:val="24"/>
        </w:rPr>
        <w:t xml:space="preserve">NOTIFIQUESE.- </w:t>
      </w:r>
    </w:p>
    <w:p w:rsidR="002E0AF4" w:rsidRPr="00AC33E9" w:rsidRDefault="002E0AF4" w:rsidP="00B0795C">
      <w:pPr>
        <w:jc w:val="both"/>
        <w:rPr>
          <w:b/>
          <w:color w:val="943634" w:themeColor="accent2" w:themeShade="BF"/>
          <w:sz w:val="22"/>
          <w:szCs w:val="22"/>
        </w:rPr>
      </w:pPr>
    </w:p>
    <w:p w:rsidR="002E0AF4" w:rsidRPr="00B43AF6" w:rsidRDefault="002E0AF4" w:rsidP="00B0795C">
      <w:pPr>
        <w:jc w:val="both"/>
        <w:rPr>
          <w:color w:val="000000" w:themeColor="text1"/>
          <w:sz w:val="24"/>
          <w:szCs w:val="24"/>
          <w:lang w:val="pt-BR"/>
        </w:rPr>
      </w:pPr>
    </w:p>
    <w:p w:rsidR="002E0AF4" w:rsidRPr="00B43AF6" w:rsidRDefault="002E0AF4" w:rsidP="00B0795C">
      <w:pPr>
        <w:jc w:val="both"/>
        <w:rPr>
          <w:b/>
          <w:color w:val="000000" w:themeColor="text1"/>
          <w:sz w:val="24"/>
          <w:szCs w:val="24"/>
          <w:lang w:val="pt-BR"/>
        </w:rPr>
      </w:pPr>
    </w:p>
    <w:p w:rsidR="00EA51EE" w:rsidRPr="00B43AF6" w:rsidRDefault="00EA51EE" w:rsidP="00B0795C">
      <w:pPr>
        <w:jc w:val="both"/>
        <w:rPr>
          <w:b/>
          <w:color w:val="000000" w:themeColor="text1"/>
          <w:sz w:val="24"/>
          <w:szCs w:val="24"/>
          <w:lang w:val="pt-BR"/>
        </w:rPr>
      </w:pPr>
    </w:p>
    <w:p w:rsidR="00EA51EE" w:rsidRPr="00B43AF6" w:rsidRDefault="00EA51EE" w:rsidP="00B0795C">
      <w:pPr>
        <w:jc w:val="both"/>
        <w:rPr>
          <w:b/>
          <w:color w:val="000000" w:themeColor="text1"/>
          <w:sz w:val="24"/>
          <w:szCs w:val="24"/>
          <w:lang w:val="pt-BR"/>
        </w:rPr>
      </w:pPr>
    </w:p>
    <w:p w:rsidR="002E0AF4" w:rsidRPr="00B43AF6" w:rsidRDefault="002E0AF4" w:rsidP="00B43AF6">
      <w:pPr>
        <w:jc w:val="center"/>
        <w:rPr>
          <w:color w:val="000000" w:themeColor="text1"/>
          <w:sz w:val="24"/>
          <w:szCs w:val="24"/>
          <w:lang w:val="pt-BR"/>
        </w:rPr>
      </w:pPr>
      <w:r w:rsidRPr="00B43AF6">
        <w:rPr>
          <w:color w:val="000000" w:themeColor="text1"/>
          <w:sz w:val="24"/>
          <w:szCs w:val="24"/>
          <w:lang w:val="pt-BR"/>
        </w:rPr>
        <w:t xml:space="preserve">Lic. Carlos Miguel Portuguez </w:t>
      </w:r>
      <w:proofErr w:type="spellStart"/>
      <w:r w:rsidRPr="00B43AF6">
        <w:rPr>
          <w:color w:val="000000" w:themeColor="text1"/>
          <w:sz w:val="24"/>
          <w:szCs w:val="24"/>
          <w:lang w:val="pt-BR"/>
        </w:rPr>
        <w:t>Méndez</w:t>
      </w:r>
      <w:proofErr w:type="spellEnd"/>
    </w:p>
    <w:p w:rsidR="002E0AF4" w:rsidRPr="00B43AF6" w:rsidRDefault="002E0AF4" w:rsidP="00B0795C">
      <w:pPr>
        <w:jc w:val="center"/>
        <w:rPr>
          <w:b/>
          <w:color w:val="000000" w:themeColor="text1"/>
          <w:sz w:val="24"/>
          <w:szCs w:val="24"/>
        </w:rPr>
      </w:pPr>
      <w:r w:rsidRPr="00B43AF6">
        <w:rPr>
          <w:b/>
          <w:color w:val="000000" w:themeColor="text1"/>
          <w:sz w:val="24"/>
          <w:szCs w:val="24"/>
        </w:rPr>
        <w:t>Presidente</w:t>
      </w:r>
    </w:p>
    <w:p w:rsidR="002E0AF4" w:rsidRPr="00B43AF6" w:rsidRDefault="002E0AF4" w:rsidP="00B0795C">
      <w:pPr>
        <w:pStyle w:val="Ttulo1"/>
        <w:jc w:val="center"/>
        <w:rPr>
          <w:rFonts w:ascii="Times New Roman" w:hAnsi="Times New Roman" w:cs="Times New Roman"/>
          <w:color w:val="000000" w:themeColor="text1"/>
          <w:sz w:val="24"/>
          <w:szCs w:val="24"/>
        </w:rPr>
      </w:pPr>
    </w:p>
    <w:p w:rsidR="00EA51EE" w:rsidRPr="00B43AF6" w:rsidRDefault="00EA51EE" w:rsidP="00B0795C">
      <w:pPr>
        <w:jc w:val="center"/>
        <w:rPr>
          <w:color w:val="000000" w:themeColor="text1"/>
          <w:sz w:val="24"/>
          <w:szCs w:val="24"/>
        </w:rPr>
      </w:pPr>
    </w:p>
    <w:p w:rsidR="00EA51EE" w:rsidRPr="00B43AF6" w:rsidRDefault="00EA51EE" w:rsidP="00B0795C">
      <w:pPr>
        <w:jc w:val="center"/>
        <w:rPr>
          <w:color w:val="000000" w:themeColor="text1"/>
          <w:sz w:val="24"/>
          <w:szCs w:val="24"/>
        </w:rPr>
      </w:pPr>
    </w:p>
    <w:p w:rsidR="00EA51EE" w:rsidRPr="00B43AF6" w:rsidRDefault="00EA51EE" w:rsidP="00B0795C">
      <w:pPr>
        <w:jc w:val="center"/>
        <w:rPr>
          <w:color w:val="000000" w:themeColor="text1"/>
          <w:sz w:val="24"/>
          <w:szCs w:val="24"/>
        </w:rPr>
      </w:pPr>
    </w:p>
    <w:p w:rsidR="002E0AF4" w:rsidRPr="00B43AF6" w:rsidRDefault="0055345F" w:rsidP="00B813EB">
      <w:pPr>
        <w:pStyle w:val="Ttulo1"/>
        <w:jc w:val="center"/>
        <w:rPr>
          <w:rFonts w:ascii="Times New Roman" w:hAnsi="Times New Roman" w:cs="Times New Roman"/>
          <w:color w:val="000000" w:themeColor="text1"/>
          <w:sz w:val="24"/>
          <w:szCs w:val="24"/>
        </w:rPr>
      </w:pPr>
      <w:r w:rsidRPr="00B813EB">
        <w:rPr>
          <w:rFonts w:ascii="Times New Roman" w:hAnsi="Times New Roman" w:cs="Times New Roman"/>
          <w:b w:val="0"/>
          <w:color w:val="000000" w:themeColor="text1"/>
          <w:sz w:val="24"/>
          <w:szCs w:val="24"/>
        </w:rPr>
        <w:t>Licda. Mar</w:t>
      </w:r>
      <w:r w:rsidR="00B813EB">
        <w:rPr>
          <w:rFonts w:ascii="Times New Roman" w:hAnsi="Times New Roman" w:cs="Times New Roman"/>
          <w:b w:val="0"/>
          <w:color w:val="000000" w:themeColor="text1"/>
          <w:sz w:val="24"/>
          <w:szCs w:val="24"/>
        </w:rPr>
        <w:t>icela Villegas Herrera</w:t>
      </w:r>
      <w:r w:rsidRPr="00B813EB">
        <w:rPr>
          <w:rFonts w:ascii="Times New Roman" w:hAnsi="Times New Roman" w:cs="Times New Roman"/>
          <w:b w:val="0"/>
          <w:color w:val="000000" w:themeColor="text1"/>
          <w:sz w:val="24"/>
          <w:szCs w:val="24"/>
        </w:rPr>
        <w:t xml:space="preserve"> </w:t>
      </w:r>
      <w:r w:rsidRPr="00B813EB">
        <w:rPr>
          <w:rFonts w:ascii="Times New Roman" w:hAnsi="Times New Roman" w:cs="Times New Roman"/>
          <w:b w:val="0"/>
          <w:color w:val="000000" w:themeColor="text1"/>
          <w:sz w:val="24"/>
          <w:szCs w:val="24"/>
        </w:rPr>
        <w:tab/>
      </w:r>
      <w:r w:rsidRPr="00B813EB">
        <w:rPr>
          <w:rFonts w:ascii="Times New Roman" w:hAnsi="Times New Roman" w:cs="Times New Roman"/>
          <w:b w:val="0"/>
          <w:color w:val="000000" w:themeColor="text1"/>
          <w:sz w:val="24"/>
          <w:szCs w:val="24"/>
        </w:rPr>
        <w:tab/>
      </w:r>
      <w:r w:rsidRPr="00B813EB">
        <w:rPr>
          <w:rFonts w:ascii="Times New Roman" w:hAnsi="Times New Roman" w:cs="Times New Roman"/>
          <w:b w:val="0"/>
          <w:color w:val="000000" w:themeColor="text1"/>
          <w:sz w:val="24"/>
          <w:szCs w:val="24"/>
        </w:rPr>
        <w:tab/>
      </w:r>
      <w:r w:rsidRPr="00B813EB">
        <w:rPr>
          <w:rFonts w:ascii="Times New Roman" w:hAnsi="Times New Roman" w:cs="Times New Roman"/>
          <w:b w:val="0"/>
          <w:color w:val="000000" w:themeColor="text1"/>
          <w:sz w:val="24"/>
          <w:szCs w:val="24"/>
        </w:rPr>
        <w:tab/>
      </w:r>
      <w:r w:rsidR="002E0AF4" w:rsidRPr="00B813EB">
        <w:rPr>
          <w:rFonts w:ascii="Times New Roman" w:hAnsi="Times New Roman" w:cs="Times New Roman"/>
          <w:b w:val="0"/>
          <w:color w:val="000000" w:themeColor="text1"/>
          <w:sz w:val="24"/>
          <w:szCs w:val="24"/>
        </w:rPr>
        <w:t xml:space="preserve">Lic. </w:t>
      </w:r>
      <w:r w:rsidRPr="00B813EB">
        <w:rPr>
          <w:rFonts w:ascii="Times New Roman" w:hAnsi="Times New Roman" w:cs="Times New Roman"/>
          <w:b w:val="0"/>
          <w:color w:val="000000" w:themeColor="text1"/>
          <w:sz w:val="24"/>
          <w:szCs w:val="24"/>
        </w:rPr>
        <w:t>Mario Quesada Aguirre</w:t>
      </w:r>
      <w:r w:rsidR="002E0AF4" w:rsidRPr="00B43AF6">
        <w:rPr>
          <w:rFonts w:ascii="Times New Roman" w:hAnsi="Times New Roman" w:cs="Times New Roman"/>
          <w:color w:val="000000" w:themeColor="text1"/>
          <w:sz w:val="24"/>
          <w:szCs w:val="24"/>
        </w:rPr>
        <w:t xml:space="preserve">          Juez </w:t>
      </w:r>
      <w:r w:rsidR="002E0AF4" w:rsidRPr="00B43AF6">
        <w:rPr>
          <w:rFonts w:ascii="Times New Roman" w:hAnsi="Times New Roman" w:cs="Times New Roman"/>
          <w:color w:val="000000" w:themeColor="text1"/>
          <w:sz w:val="24"/>
          <w:szCs w:val="24"/>
        </w:rPr>
        <w:tab/>
      </w:r>
      <w:r w:rsidR="002E0AF4" w:rsidRPr="00B43AF6">
        <w:rPr>
          <w:rFonts w:ascii="Times New Roman" w:hAnsi="Times New Roman" w:cs="Times New Roman"/>
          <w:color w:val="000000" w:themeColor="text1"/>
          <w:sz w:val="24"/>
          <w:szCs w:val="24"/>
        </w:rPr>
        <w:tab/>
      </w:r>
      <w:r w:rsidR="002E0AF4" w:rsidRPr="00B43AF6">
        <w:rPr>
          <w:rFonts w:ascii="Times New Roman" w:hAnsi="Times New Roman" w:cs="Times New Roman"/>
          <w:color w:val="000000" w:themeColor="text1"/>
          <w:sz w:val="24"/>
          <w:szCs w:val="24"/>
        </w:rPr>
        <w:tab/>
      </w:r>
      <w:r w:rsidR="002E0AF4" w:rsidRPr="00B43AF6">
        <w:rPr>
          <w:rFonts w:ascii="Times New Roman" w:hAnsi="Times New Roman" w:cs="Times New Roman"/>
          <w:color w:val="000000" w:themeColor="text1"/>
          <w:sz w:val="24"/>
          <w:szCs w:val="24"/>
        </w:rPr>
        <w:tab/>
        <w:t xml:space="preserve">     </w:t>
      </w:r>
      <w:r w:rsidR="002E0AF4" w:rsidRPr="00B43AF6">
        <w:rPr>
          <w:rFonts w:ascii="Times New Roman" w:hAnsi="Times New Roman" w:cs="Times New Roman"/>
          <w:color w:val="000000" w:themeColor="text1"/>
          <w:sz w:val="24"/>
          <w:szCs w:val="24"/>
        </w:rPr>
        <w:tab/>
      </w:r>
      <w:r w:rsidR="002E0AF4" w:rsidRPr="00B43AF6">
        <w:rPr>
          <w:rFonts w:ascii="Times New Roman" w:hAnsi="Times New Roman" w:cs="Times New Roman"/>
          <w:color w:val="000000" w:themeColor="text1"/>
          <w:sz w:val="24"/>
          <w:szCs w:val="24"/>
        </w:rPr>
        <w:tab/>
      </w:r>
      <w:r w:rsidR="00EA51EE" w:rsidRPr="00B43AF6">
        <w:rPr>
          <w:rFonts w:ascii="Times New Roman" w:hAnsi="Times New Roman" w:cs="Times New Roman"/>
          <w:color w:val="000000" w:themeColor="text1"/>
          <w:sz w:val="24"/>
          <w:szCs w:val="24"/>
        </w:rPr>
        <w:tab/>
      </w:r>
      <w:r w:rsidR="00E6556F" w:rsidRPr="00B43AF6">
        <w:rPr>
          <w:rFonts w:ascii="Times New Roman" w:hAnsi="Times New Roman" w:cs="Times New Roman"/>
          <w:color w:val="000000" w:themeColor="text1"/>
          <w:sz w:val="24"/>
          <w:szCs w:val="24"/>
        </w:rPr>
        <w:t xml:space="preserve">        </w:t>
      </w:r>
      <w:proofErr w:type="spellStart"/>
      <w:r w:rsidR="00EA51EE" w:rsidRPr="00B43AF6">
        <w:rPr>
          <w:rFonts w:ascii="Times New Roman" w:hAnsi="Times New Roman" w:cs="Times New Roman"/>
          <w:color w:val="000000" w:themeColor="text1"/>
          <w:sz w:val="24"/>
          <w:szCs w:val="24"/>
        </w:rPr>
        <w:t>J</w:t>
      </w:r>
      <w:r w:rsidR="002E0AF4" w:rsidRPr="00B43AF6">
        <w:rPr>
          <w:rFonts w:ascii="Times New Roman" w:hAnsi="Times New Roman" w:cs="Times New Roman"/>
          <w:color w:val="000000" w:themeColor="text1"/>
          <w:sz w:val="24"/>
          <w:szCs w:val="24"/>
        </w:rPr>
        <w:t>uez</w:t>
      </w:r>
      <w:proofErr w:type="spellEnd"/>
    </w:p>
    <w:sectPr w:rsidR="002E0AF4" w:rsidRPr="00B43AF6" w:rsidSect="00BC5EE0">
      <w:footerReference w:type="even" r:id="rId10"/>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D5C" w:rsidRDefault="00664D5C" w:rsidP="00AC1F18">
      <w:r>
        <w:separator/>
      </w:r>
    </w:p>
  </w:endnote>
  <w:endnote w:type="continuationSeparator" w:id="0">
    <w:p w:rsidR="00664D5C" w:rsidRDefault="00664D5C" w:rsidP="00AC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2FA" w:rsidRDefault="001922FA" w:rsidP="00BC5E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922FA" w:rsidRDefault="001922FA" w:rsidP="00BC5EE0">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D5C" w:rsidRDefault="00664D5C" w:rsidP="00AC1F18">
      <w:r>
        <w:separator/>
      </w:r>
    </w:p>
  </w:footnote>
  <w:footnote w:type="continuationSeparator" w:id="0">
    <w:p w:rsidR="00664D5C" w:rsidRDefault="00664D5C" w:rsidP="00AC1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A22"/>
    <w:multiLevelType w:val="hybridMultilevel"/>
    <w:tmpl w:val="0B285878"/>
    <w:lvl w:ilvl="0" w:tplc="4CA82FBA">
      <w:start w:val="3"/>
      <w:numFmt w:val="decimal"/>
      <w:lvlText w:val="%1."/>
      <w:lvlJc w:val="left"/>
      <w:pPr>
        <w:ind w:left="720" w:hanging="360"/>
      </w:pPr>
      <w:rPr>
        <w:rFonts w:hint="default"/>
        <w:b/>
        <w:sz w:val="24"/>
        <w:szCs w:val="24"/>
        <w:u w:val="non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4D72EA"/>
    <w:multiLevelType w:val="hybridMultilevel"/>
    <w:tmpl w:val="C63694D4"/>
    <w:lvl w:ilvl="0" w:tplc="E6DAC2EE">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26553B"/>
    <w:multiLevelType w:val="hybridMultilevel"/>
    <w:tmpl w:val="BA8E56D4"/>
    <w:lvl w:ilvl="0" w:tplc="997CC60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D81CE2"/>
    <w:multiLevelType w:val="hybridMultilevel"/>
    <w:tmpl w:val="3FD89CFA"/>
    <w:lvl w:ilvl="0" w:tplc="9A380588">
      <w:start w:val="2"/>
      <w:numFmt w:val="decimal"/>
      <w:lvlText w:val="%1."/>
      <w:lvlJc w:val="left"/>
      <w:pPr>
        <w:ind w:left="786" w:hanging="360"/>
      </w:pPr>
      <w:rPr>
        <w:rFonts w:hint="default"/>
        <w:b/>
        <w:color w:val="000000" w:themeColor="text1"/>
        <w:u w:val="none"/>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4" w15:restartNumberingAfterBreak="0">
    <w:nsid w:val="19383725"/>
    <w:multiLevelType w:val="hybridMultilevel"/>
    <w:tmpl w:val="A7CE2E0E"/>
    <w:lvl w:ilvl="0" w:tplc="F3C2E026">
      <w:start w:val="1"/>
      <w:numFmt w:val="decimal"/>
      <w:lvlText w:val="%1."/>
      <w:lvlJc w:val="left"/>
      <w:pPr>
        <w:tabs>
          <w:tab w:val="num" w:pos="3600"/>
        </w:tabs>
        <w:ind w:left="360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054B1C"/>
    <w:multiLevelType w:val="hybridMultilevel"/>
    <w:tmpl w:val="CBA29C4A"/>
    <w:lvl w:ilvl="0" w:tplc="0C0A000F">
      <w:start w:val="1"/>
      <w:numFmt w:val="low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6" w15:restartNumberingAfterBreak="0">
    <w:nsid w:val="2A6C1AA4"/>
    <w:multiLevelType w:val="hybridMultilevel"/>
    <w:tmpl w:val="8C040D3C"/>
    <w:lvl w:ilvl="0" w:tplc="52FAAAD6">
      <w:start w:val="4"/>
      <w:numFmt w:val="decimal"/>
      <w:lvlText w:val="%1."/>
      <w:lvlJc w:val="left"/>
      <w:pPr>
        <w:tabs>
          <w:tab w:val="num" w:pos="360"/>
        </w:tabs>
        <w:ind w:left="360" w:hanging="360"/>
      </w:pPr>
      <w:rPr>
        <w:rFonts w:cs="Times New Roman"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3515FFA"/>
    <w:multiLevelType w:val="hybridMultilevel"/>
    <w:tmpl w:val="980C83E4"/>
    <w:lvl w:ilvl="0" w:tplc="5A66627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5111C45"/>
    <w:multiLevelType w:val="hybridMultilevel"/>
    <w:tmpl w:val="F572D80A"/>
    <w:lvl w:ilvl="0" w:tplc="45482CF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A852F45"/>
    <w:multiLevelType w:val="hybridMultilevel"/>
    <w:tmpl w:val="C03A0F62"/>
    <w:lvl w:ilvl="0" w:tplc="76540C0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BD4765F"/>
    <w:multiLevelType w:val="hybridMultilevel"/>
    <w:tmpl w:val="2806B56C"/>
    <w:lvl w:ilvl="0" w:tplc="65781168">
      <w:start w:val="1"/>
      <w:numFmt w:val="decimal"/>
      <w:lvlText w:val="%1."/>
      <w:lvlJc w:val="left"/>
      <w:pPr>
        <w:tabs>
          <w:tab w:val="num" w:pos="720"/>
        </w:tabs>
        <w:ind w:left="720" w:hanging="360"/>
      </w:pPr>
      <w:rPr>
        <w:rFonts w:ascii="Palatino Linotype" w:hAnsi="Palatino Linotype"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DAF22C1"/>
    <w:multiLevelType w:val="multilevel"/>
    <w:tmpl w:val="66C866C0"/>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720" w:hanging="360"/>
      </w:pPr>
      <w:rPr>
        <w:rFonts w:hint="default"/>
        <w:b/>
        <w:color w:val="000000" w:themeColor="text1"/>
        <w:u w:val="none"/>
      </w:rPr>
    </w:lvl>
    <w:lvl w:ilvl="2">
      <w:start w:val="1"/>
      <w:numFmt w:val="decimal"/>
      <w:isLgl/>
      <w:lvlText w:val="%1.%2.%3"/>
      <w:lvlJc w:val="left"/>
      <w:pPr>
        <w:ind w:left="1080" w:hanging="720"/>
      </w:pPr>
      <w:rPr>
        <w:rFonts w:hint="default"/>
        <w:b/>
        <w:color w:val="000000" w:themeColor="text1"/>
        <w:u w:val="single"/>
      </w:rPr>
    </w:lvl>
    <w:lvl w:ilvl="3">
      <w:start w:val="1"/>
      <w:numFmt w:val="decimal"/>
      <w:isLgl/>
      <w:lvlText w:val="%1.%2.%3.%4"/>
      <w:lvlJc w:val="left"/>
      <w:pPr>
        <w:ind w:left="1080" w:hanging="720"/>
      </w:pPr>
      <w:rPr>
        <w:rFonts w:hint="default"/>
        <w:b/>
        <w:color w:val="000000" w:themeColor="text1"/>
        <w:u w:val="single"/>
      </w:rPr>
    </w:lvl>
    <w:lvl w:ilvl="4">
      <w:start w:val="1"/>
      <w:numFmt w:val="decimal"/>
      <w:isLgl/>
      <w:lvlText w:val="%1.%2.%3.%4.%5"/>
      <w:lvlJc w:val="left"/>
      <w:pPr>
        <w:ind w:left="1080" w:hanging="720"/>
      </w:pPr>
      <w:rPr>
        <w:rFonts w:hint="default"/>
        <w:b/>
        <w:color w:val="000000" w:themeColor="text1"/>
        <w:u w:val="single"/>
      </w:rPr>
    </w:lvl>
    <w:lvl w:ilvl="5">
      <w:start w:val="1"/>
      <w:numFmt w:val="decimal"/>
      <w:isLgl/>
      <w:lvlText w:val="%1.%2.%3.%4.%5.%6"/>
      <w:lvlJc w:val="left"/>
      <w:pPr>
        <w:ind w:left="1440" w:hanging="1080"/>
      </w:pPr>
      <w:rPr>
        <w:rFonts w:hint="default"/>
        <w:b/>
        <w:color w:val="000000" w:themeColor="text1"/>
        <w:u w:val="single"/>
      </w:rPr>
    </w:lvl>
    <w:lvl w:ilvl="6">
      <w:start w:val="1"/>
      <w:numFmt w:val="decimal"/>
      <w:isLgl/>
      <w:lvlText w:val="%1.%2.%3.%4.%5.%6.%7"/>
      <w:lvlJc w:val="left"/>
      <w:pPr>
        <w:ind w:left="1440" w:hanging="1080"/>
      </w:pPr>
      <w:rPr>
        <w:rFonts w:hint="default"/>
        <w:b/>
        <w:color w:val="000000" w:themeColor="text1"/>
        <w:u w:val="single"/>
      </w:rPr>
    </w:lvl>
    <w:lvl w:ilvl="7">
      <w:start w:val="1"/>
      <w:numFmt w:val="decimal"/>
      <w:isLgl/>
      <w:lvlText w:val="%1.%2.%3.%4.%5.%6.%7.%8"/>
      <w:lvlJc w:val="left"/>
      <w:pPr>
        <w:ind w:left="1800" w:hanging="1440"/>
      </w:pPr>
      <w:rPr>
        <w:rFonts w:hint="default"/>
        <w:b/>
        <w:color w:val="000000" w:themeColor="text1"/>
        <w:u w:val="single"/>
      </w:rPr>
    </w:lvl>
    <w:lvl w:ilvl="8">
      <w:start w:val="1"/>
      <w:numFmt w:val="decimal"/>
      <w:isLgl/>
      <w:lvlText w:val="%1.%2.%3.%4.%5.%6.%7.%8.%9"/>
      <w:lvlJc w:val="left"/>
      <w:pPr>
        <w:ind w:left="1800" w:hanging="1440"/>
      </w:pPr>
      <w:rPr>
        <w:rFonts w:hint="default"/>
        <w:b/>
        <w:color w:val="000000" w:themeColor="text1"/>
        <w:u w:val="single"/>
      </w:rPr>
    </w:lvl>
  </w:abstractNum>
  <w:abstractNum w:abstractNumId="12" w15:restartNumberingAfterBreak="0">
    <w:nsid w:val="3E1B53F5"/>
    <w:multiLevelType w:val="hybridMultilevel"/>
    <w:tmpl w:val="4502E15E"/>
    <w:lvl w:ilvl="0" w:tplc="140A0017">
      <w:start w:val="1"/>
      <w:numFmt w:val="lowerLetter"/>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3" w15:restartNumberingAfterBreak="0">
    <w:nsid w:val="51A02182"/>
    <w:multiLevelType w:val="hybridMultilevel"/>
    <w:tmpl w:val="8CDA11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D7F17AA"/>
    <w:multiLevelType w:val="hybridMultilevel"/>
    <w:tmpl w:val="90C0AB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A339DC"/>
    <w:multiLevelType w:val="hybridMultilevel"/>
    <w:tmpl w:val="96280B76"/>
    <w:lvl w:ilvl="0" w:tplc="32BCD160">
      <w:start w:val="1"/>
      <w:numFmt w:val="upperRoman"/>
      <w:lvlText w:val="%1."/>
      <w:lvlJc w:val="left"/>
      <w:pPr>
        <w:ind w:left="1080" w:hanging="720"/>
      </w:pPr>
      <w:rPr>
        <w:rFonts w:hint="default"/>
        <w:b/>
        <w:color w:val="000000" w:themeColor="text1"/>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77822F6"/>
    <w:multiLevelType w:val="hybridMultilevel"/>
    <w:tmpl w:val="32788668"/>
    <w:lvl w:ilvl="0" w:tplc="AF944018">
      <w:start w:val="1"/>
      <w:numFmt w:val="lowerLetter"/>
      <w:lvlText w:val="%1)"/>
      <w:lvlJc w:val="left"/>
      <w:pPr>
        <w:ind w:left="1182" w:hanging="360"/>
      </w:pPr>
      <w:rPr>
        <w:rFonts w:hint="default"/>
      </w:rPr>
    </w:lvl>
    <w:lvl w:ilvl="1" w:tplc="140A0019" w:tentative="1">
      <w:start w:val="1"/>
      <w:numFmt w:val="lowerLetter"/>
      <w:lvlText w:val="%2."/>
      <w:lvlJc w:val="left"/>
      <w:pPr>
        <w:ind w:left="1902" w:hanging="360"/>
      </w:pPr>
    </w:lvl>
    <w:lvl w:ilvl="2" w:tplc="140A001B" w:tentative="1">
      <w:start w:val="1"/>
      <w:numFmt w:val="lowerRoman"/>
      <w:lvlText w:val="%3."/>
      <w:lvlJc w:val="right"/>
      <w:pPr>
        <w:ind w:left="2622" w:hanging="180"/>
      </w:pPr>
    </w:lvl>
    <w:lvl w:ilvl="3" w:tplc="140A000F" w:tentative="1">
      <w:start w:val="1"/>
      <w:numFmt w:val="decimal"/>
      <w:lvlText w:val="%4."/>
      <w:lvlJc w:val="left"/>
      <w:pPr>
        <w:ind w:left="3342" w:hanging="360"/>
      </w:pPr>
    </w:lvl>
    <w:lvl w:ilvl="4" w:tplc="140A0019" w:tentative="1">
      <w:start w:val="1"/>
      <w:numFmt w:val="lowerLetter"/>
      <w:lvlText w:val="%5."/>
      <w:lvlJc w:val="left"/>
      <w:pPr>
        <w:ind w:left="4062" w:hanging="360"/>
      </w:pPr>
    </w:lvl>
    <w:lvl w:ilvl="5" w:tplc="140A001B" w:tentative="1">
      <w:start w:val="1"/>
      <w:numFmt w:val="lowerRoman"/>
      <w:lvlText w:val="%6."/>
      <w:lvlJc w:val="right"/>
      <w:pPr>
        <w:ind w:left="4782" w:hanging="180"/>
      </w:pPr>
    </w:lvl>
    <w:lvl w:ilvl="6" w:tplc="140A000F" w:tentative="1">
      <w:start w:val="1"/>
      <w:numFmt w:val="decimal"/>
      <w:lvlText w:val="%7."/>
      <w:lvlJc w:val="left"/>
      <w:pPr>
        <w:ind w:left="5502" w:hanging="360"/>
      </w:pPr>
    </w:lvl>
    <w:lvl w:ilvl="7" w:tplc="140A0019" w:tentative="1">
      <w:start w:val="1"/>
      <w:numFmt w:val="lowerLetter"/>
      <w:lvlText w:val="%8."/>
      <w:lvlJc w:val="left"/>
      <w:pPr>
        <w:ind w:left="6222" w:hanging="360"/>
      </w:pPr>
    </w:lvl>
    <w:lvl w:ilvl="8" w:tplc="140A001B" w:tentative="1">
      <w:start w:val="1"/>
      <w:numFmt w:val="lowerRoman"/>
      <w:lvlText w:val="%9."/>
      <w:lvlJc w:val="right"/>
      <w:pPr>
        <w:ind w:left="6942" w:hanging="180"/>
      </w:pPr>
    </w:lvl>
  </w:abstractNum>
  <w:abstractNum w:abstractNumId="18" w15:restartNumberingAfterBreak="0">
    <w:nsid w:val="68E02933"/>
    <w:multiLevelType w:val="hybridMultilevel"/>
    <w:tmpl w:val="A25E9E78"/>
    <w:lvl w:ilvl="0" w:tplc="FC76D8EC">
      <w:start w:val="1"/>
      <w:numFmt w:val="lowerLetter"/>
      <w:lvlText w:val="%1)"/>
      <w:lvlJc w:val="left"/>
      <w:pPr>
        <w:ind w:left="1211" w:hanging="360"/>
      </w:pPr>
      <w:rPr>
        <w:rFonts w:hint="default"/>
        <w:sz w:val="22"/>
        <w:szCs w:val="22"/>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9" w15:restartNumberingAfterBreak="0">
    <w:nsid w:val="730C6AA1"/>
    <w:multiLevelType w:val="hybridMultilevel"/>
    <w:tmpl w:val="9EE4FA9A"/>
    <w:lvl w:ilvl="0" w:tplc="0C0A0017">
      <w:start w:val="3"/>
      <w:numFmt w:val="lowerLetter"/>
      <w:lvlText w:val="%1)"/>
      <w:lvlJc w:val="left"/>
      <w:pPr>
        <w:tabs>
          <w:tab w:val="num" w:pos="1620"/>
        </w:tabs>
        <w:ind w:left="1620" w:hanging="360"/>
      </w:pPr>
      <w:rPr>
        <w:rFonts w:hint="default"/>
        <w:b w:val="0"/>
        <w:i/>
        <w:sz w:val="22"/>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20" w15:restartNumberingAfterBreak="0">
    <w:nsid w:val="77776BD3"/>
    <w:multiLevelType w:val="hybridMultilevel"/>
    <w:tmpl w:val="4178E97C"/>
    <w:lvl w:ilvl="0" w:tplc="4BDCBB2E">
      <w:start w:val="1"/>
      <w:numFmt w:val="decimal"/>
      <w:lvlText w:val="%1."/>
      <w:lvlJc w:val="left"/>
      <w:pPr>
        <w:tabs>
          <w:tab w:val="num" w:pos="360"/>
        </w:tabs>
        <w:ind w:left="360" w:hanging="360"/>
      </w:pPr>
      <w:rPr>
        <w:rFonts w:cs="Times New Roman"/>
        <w:b/>
      </w:rPr>
    </w:lvl>
    <w:lvl w:ilvl="1" w:tplc="D30AAAEA">
      <w:start w:val="1"/>
      <w:numFmt w:val="decimal"/>
      <w:lvlText w:val="%2."/>
      <w:lvlJc w:val="left"/>
      <w:pPr>
        <w:tabs>
          <w:tab w:val="num" w:pos="1080"/>
        </w:tabs>
        <w:ind w:left="1080" w:hanging="360"/>
      </w:pPr>
      <w:rPr>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E45033C"/>
    <w:multiLevelType w:val="hybridMultilevel"/>
    <w:tmpl w:val="C04EE944"/>
    <w:lvl w:ilvl="0" w:tplc="59C0AC8E">
      <w:start w:val="1"/>
      <w:numFmt w:val="lowerLetter"/>
      <w:lvlText w:val="%1)"/>
      <w:lvlJc w:val="left"/>
      <w:pPr>
        <w:ind w:left="1353" w:hanging="360"/>
      </w:pPr>
      <w:rPr>
        <w:rFonts w:hint="default"/>
        <w:b/>
      </w:rPr>
    </w:lvl>
    <w:lvl w:ilvl="1" w:tplc="140A0019" w:tentative="1">
      <w:start w:val="1"/>
      <w:numFmt w:val="lowerLetter"/>
      <w:lvlText w:val="%2."/>
      <w:lvlJc w:val="left"/>
      <w:pPr>
        <w:ind w:left="2073" w:hanging="360"/>
      </w:pPr>
    </w:lvl>
    <w:lvl w:ilvl="2" w:tplc="140A001B" w:tentative="1">
      <w:start w:val="1"/>
      <w:numFmt w:val="lowerRoman"/>
      <w:lvlText w:val="%3."/>
      <w:lvlJc w:val="right"/>
      <w:pPr>
        <w:ind w:left="2793" w:hanging="180"/>
      </w:pPr>
    </w:lvl>
    <w:lvl w:ilvl="3" w:tplc="140A000F" w:tentative="1">
      <w:start w:val="1"/>
      <w:numFmt w:val="decimal"/>
      <w:lvlText w:val="%4."/>
      <w:lvlJc w:val="left"/>
      <w:pPr>
        <w:ind w:left="3513" w:hanging="360"/>
      </w:pPr>
    </w:lvl>
    <w:lvl w:ilvl="4" w:tplc="140A0019" w:tentative="1">
      <w:start w:val="1"/>
      <w:numFmt w:val="lowerLetter"/>
      <w:lvlText w:val="%5."/>
      <w:lvlJc w:val="left"/>
      <w:pPr>
        <w:ind w:left="4233" w:hanging="360"/>
      </w:pPr>
    </w:lvl>
    <w:lvl w:ilvl="5" w:tplc="140A001B" w:tentative="1">
      <w:start w:val="1"/>
      <w:numFmt w:val="lowerRoman"/>
      <w:lvlText w:val="%6."/>
      <w:lvlJc w:val="right"/>
      <w:pPr>
        <w:ind w:left="4953" w:hanging="180"/>
      </w:pPr>
    </w:lvl>
    <w:lvl w:ilvl="6" w:tplc="140A000F" w:tentative="1">
      <w:start w:val="1"/>
      <w:numFmt w:val="decimal"/>
      <w:lvlText w:val="%7."/>
      <w:lvlJc w:val="left"/>
      <w:pPr>
        <w:ind w:left="5673" w:hanging="360"/>
      </w:pPr>
    </w:lvl>
    <w:lvl w:ilvl="7" w:tplc="140A0019" w:tentative="1">
      <w:start w:val="1"/>
      <w:numFmt w:val="lowerLetter"/>
      <w:lvlText w:val="%8."/>
      <w:lvlJc w:val="left"/>
      <w:pPr>
        <w:ind w:left="6393" w:hanging="360"/>
      </w:pPr>
    </w:lvl>
    <w:lvl w:ilvl="8" w:tplc="140A001B" w:tentative="1">
      <w:start w:val="1"/>
      <w:numFmt w:val="lowerRoman"/>
      <w:lvlText w:val="%9."/>
      <w:lvlJc w:val="right"/>
      <w:pPr>
        <w:ind w:left="7113" w:hanging="180"/>
      </w:pPr>
    </w:lvl>
  </w:abstractNum>
  <w:num w:numId="1">
    <w:abstractNumId w:val="10"/>
  </w:num>
  <w:num w:numId="2">
    <w:abstractNumId w:val="2"/>
  </w:num>
  <w:num w:numId="3">
    <w:abstractNumId w:val="9"/>
  </w:num>
  <w:num w:numId="4">
    <w:abstractNumId w:val="15"/>
  </w:num>
  <w:num w:numId="5">
    <w:abstractNumId w:val="7"/>
  </w:num>
  <w:num w:numId="6">
    <w:abstractNumId w:val="1"/>
  </w:num>
  <w:num w:numId="7">
    <w:abstractNumId w:val="20"/>
  </w:num>
  <w:num w:numId="8">
    <w:abstractNumId w:val="14"/>
  </w:num>
  <w:num w:numId="9">
    <w:abstractNumId w:val="21"/>
  </w:num>
  <w:num w:numId="10">
    <w:abstractNumId w:val="16"/>
  </w:num>
  <w:num w:numId="11">
    <w:abstractNumId w:val="6"/>
  </w:num>
  <w:num w:numId="12">
    <w:abstractNumId w:val="18"/>
  </w:num>
  <w:num w:numId="13">
    <w:abstractNumId w:val="5"/>
  </w:num>
  <w:num w:numId="14">
    <w:abstractNumId w:val="19"/>
  </w:num>
  <w:num w:numId="15">
    <w:abstractNumId w:val="4"/>
  </w:num>
  <w:num w:numId="16">
    <w:abstractNumId w:val="12"/>
  </w:num>
  <w:num w:numId="17">
    <w:abstractNumId w:val="17"/>
  </w:num>
  <w:num w:numId="18">
    <w:abstractNumId w:val="13"/>
  </w:num>
  <w:num w:numId="19">
    <w:abstractNumId w:val="0"/>
  </w:num>
  <w:num w:numId="20">
    <w:abstractNumId w:val="3"/>
  </w:num>
  <w:num w:numId="21">
    <w:abstractNumId w:val="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F4"/>
    <w:rsid w:val="0001471C"/>
    <w:rsid w:val="00063EF0"/>
    <w:rsid w:val="000667F0"/>
    <w:rsid w:val="00081DE4"/>
    <w:rsid w:val="00082A5E"/>
    <w:rsid w:val="00087AF5"/>
    <w:rsid w:val="000938B2"/>
    <w:rsid w:val="000C6CFA"/>
    <w:rsid w:val="000E6C3D"/>
    <w:rsid w:val="000E7748"/>
    <w:rsid w:val="00105E5C"/>
    <w:rsid w:val="0011007D"/>
    <w:rsid w:val="001229A6"/>
    <w:rsid w:val="001429FA"/>
    <w:rsid w:val="0015603A"/>
    <w:rsid w:val="0015628A"/>
    <w:rsid w:val="00172346"/>
    <w:rsid w:val="00187D8B"/>
    <w:rsid w:val="001922FA"/>
    <w:rsid w:val="001C20F8"/>
    <w:rsid w:val="001C5D39"/>
    <w:rsid w:val="001D2C84"/>
    <w:rsid w:val="001E41F1"/>
    <w:rsid w:val="001F27AC"/>
    <w:rsid w:val="00223254"/>
    <w:rsid w:val="0023091C"/>
    <w:rsid w:val="002334A6"/>
    <w:rsid w:val="00244BCA"/>
    <w:rsid w:val="00246C58"/>
    <w:rsid w:val="00256A7B"/>
    <w:rsid w:val="002774D6"/>
    <w:rsid w:val="00277C4B"/>
    <w:rsid w:val="0028262D"/>
    <w:rsid w:val="00282AE2"/>
    <w:rsid w:val="00286876"/>
    <w:rsid w:val="002A18D2"/>
    <w:rsid w:val="002A4D44"/>
    <w:rsid w:val="002A4D85"/>
    <w:rsid w:val="002B2467"/>
    <w:rsid w:val="002D34B2"/>
    <w:rsid w:val="002E0148"/>
    <w:rsid w:val="002E0AF4"/>
    <w:rsid w:val="002F0A67"/>
    <w:rsid w:val="00341D4E"/>
    <w:rsid w:val="00353B0B"/>
    <w:rsid w:val="00354AAD"/>
    <w:rsid w:val="003734BD"/>
    <w:rsid w:val="003819BC"/>
    <w:rsid w:val="00385165"/>
    <w:rsid w:val="003A5D94"/>
    <w:rsid w:val="003B15C1"/>
    <w:rsid w:val="003B41FB"/>
    <w:rsid w:val="003D5253"/>
    <w:rsid w:val="003E7E35"/>
    <w:rsid w:val="003F150A"/>
    <w:rsid w:val="00404E5A"/>
    <w:rsid w:val="00417E29"/>
    <w:rsid w:val="004249E8"/>
    <w:rsid w:val="00455634"/>
    <w:rsid w:val="00455742"/>
    <w:rsid w:val="00463481"/>
    <w:rsid w:val="00471DDA"/>
    <w:rsid w:val="00472E0A"/>
    <w:rsid w:val="00476461"/>
    <w:rsid w:val="00480B6F"/>
    <w:rsid w:val="004865AE"/>
    <w:rsid w:val="00496937"/>
    <w:rsid w:val="004A6FCD"/>
    <w:rsid w:val="004D08F8"/>
    <w:rsid w:val="004F0581"/>
    <w:rsid w:val="004F0F11"/>
    <w:rsid w:val="00515223"/>
    <w:rsid w:val="005167EB"/>
    <w:rsid w:val="00522232"/>
    <w:rsid w:val="005258C8"/>
    <w:rsid w:val="00525B14"/>
    <w:rsid w:val="00525B31"/>
    <w:rsid w:val="0055345F"/>
    <w:rsid w:val="005607D8"/>
    <w:rsid w:val="0058248B"/>
    <w:rsid w:val="005909A2"/>
    <w:rsid w:val="00593245"/>
    <w:rsid w:val="00595DD3"/>
    <w:rsid w:val="00597FAD"/>
    <w:rsid w:val="005A4169"/>
    <w:rsid w:val="005C1B9C"/>
    <w:rsid w:val="005D39C2"/>
    <w:rsid w:val="005D6C4F"/>
    <w:rsid w:val="005F2595"/>
    <w:rsid w:val="006005D2"/>
    <w:rsid w:val="006275C8"/>
    <w:rsid w:val="006319F6"/>
    <w:rsid w:val="00633851"/>
    <w:rsid w:val="00664D5C"/>
    <w:rsid w:val="006939A9"/>
    <w:rsid w:val="006B0946"/>
    <w:rsid w:val="006B4705"/>
    <w:rsid w:val="006C0358"/>
    <w:rsid w:val="006C54AF"/>
    <w:rsid w:val="006F0013"/>
    <w:rsid w:val="00721AF7"/>
    <w:rsid w:val="0073001F"/>
    <w:rsid w:val="00735041"/>
    <w:rsid w:val="00745EB1"/>
    <w:rsid w:val="00747099"/>
    <w:rsid w:val="00757A88"/>
    <w:rsid w:val="007614B0"/>
    <w:rsid w:val="007616E7"/>
    <w:rsid w:val="00772F02"/>
    <w:rsid w:val="007800AD"/>
    <w:rsid w:val="00780F1B"/>
    <w:rsid w:val="007A7836"/>
    <w:rsid w:val="007B370E"/>
    <w:rsid w:val="007B6BEA"/>
    <w:rsid w:val="007C1A4F"/>
    <w:rsid w:val="007E5618"/>
    <w:rsid w:val="007F3E25"/>
    <w:rsid w:val="00805E3A"/>
    <w:rsid w:val="0082283E"/>
    <w:rsid w:val="008279F0"/>
    <w:rsid w:val="00830837"/>
    <w:rsid w:val="00831191"/>
    <w:rsid w:val="00834917"/>
    <w:rsid w:val="00855127"/>
    <w:rsid w:val="00862633"/>
    <w:rsid w:val="00870249"/>
    <w:rsid w:val="00871F3C"/>
    <w:rsid w:val="00872D69"/>
    <w:rsid w:val="00872EB1"/>
    <w:rsid w:val="00880AE7"/>
    <w:rsid w:val="00887078"/>
    <w:rsid w:val="008A1C30"/>
    <w:rsid w:val="008A66AB"/>
    <w:rsid w:val="008C0E5D"/>
    <w:rsid w:val="008C49AF"/>
    <w:rsid w:val="008D5514"/>
    <w:rsid w:val="008F0819"/>
    <w:rsid w:val="00905402"/>
    <w:rsid w:val="0090617D"/>
    <w:rsid w:val="00937EB8"/>
    <w:rsid w:val="00942A2B"/>
    <w:rsid w:val="00966213"/>
    <w:rsid w:val="009716A0"/>
    <w:rsid w:val="00973AF2"/>
    <w:rsid w:val="00974B3B"/>
    <w:rsid w:val="009750B6"/>
    <w:rsid w:val="009852E5"/>
    <w:rsid w:val="009863D4"/>
    <w:rsid w:val="009E11CA"/>
    <w:rsid w:val="009F715A"/>
    <w:rsid w:val="00A075F6"/>
    <w:rsid w:val="00A16FC7"/>
    <w:rsid w:val="00A356CD"/>
    <w:rsid w:val="00A443CE"/>
    <w:rsid w:val="00A55313"/>
    <w:rsid w:val="00A70D1A"/>
    <w:rsid w:val="00A715A5"/>
    <w:rsid w:val="00A71D2C"/>
    <w:rsid w:val="00A73ECC"/>
    <w:rsid w:val="00A83614"/>
    <w:rsid w:val="00A84725"/>
    <w:rsid w:val="00AA1700"/>
    <w:rsid w:val="00AB0920"/>
    <w:rsid w:val="00AB60E9"/>
    <w:rsid w:val="00AC1F18"/>
    <w:rsid w:val="00AC33E9"/>
    <w:rsid w:val="00AD347B"/>
    <w:rsid w:val="00AD7BBA"/>
    <w:rsid w:val="00AE3ABD"/>
    <w:rsid w:val="00AF0BCB"/>
    <w:rsid w:val="00B00448"/>
    <w:rsid w:val="00B0795C"/>
    <w:rsid w:val="00B1110E"/>
    <w:rsid w:val="00B22AD8"/>
    <w:rsid w:val="00B30F12"/>
    <w:rsid w:val="00B36E1F"/>
    <w:rsid w:val="00B40547"/>
    <w:rsid w:val="00B42327"/>
    <w:rsid w:val="00B43AF6"/>
    <w:rsid w:val="00B43B43"/>
    <w:rsid w:val="00B442FC"/>
    <w:rsid w:val="00B50D00"/>
    <w:rsid w:val="00B65235"/>
    <w:rsid w:val="00B80413"/>
    <w:rsid w:val="00B813EB"/>
    <w:rsid w:val="00BA242F"/>
    <w:rsid w:val="00BB17DF"/>
    <w:rsid w:val="00BC5EE0"/>
    <w:rsid w:val="00BD05BE"/>
    <w:rsid w:val="00BD0BF0"/>
    <w:rsid w:val="00BE0846"/>
    <w:rsid w:val="00BE4DE8"/>
    <w:rsid w:val="00C11821"/>
    <w:rsid w:val="00C270EF"/>
    <w:rsid w:val="00C527B8"/>
    <w:rsid w:val="00CA17B4"/>
    <w:rsid w:val="00CC31A0"/>
    <w:rsid w:val="00CE7DED"/>
    <w:rsid w:val="00D33EC7"/>
    <w:rsid w:val="00D50C20"/>
    <w:rsid w:val="00D51B26"/>
    <w:rsid w:val="00D57320"/>
    <w:rsid w:val="00D84478"/>
    <w:rsid w:val="00DA4D3A"/>
    <w:rsid w:val="00DE5040"/>
    <w:rsid w:val="00DE7511"/>
    <w:rsid w:val="00E17CC4"/>
    <w:rsid w:val="00E46D5A"/>
    <w:rsid w:val="00E47E4C"/>
    <w:rsid w:val="00E6556F"/>
    <w:rsid w:val="00E727AE"/>
    <w:rsid w:val="00E90BFD"/>
    <w:rsid w:val="00E94C6A"/>
    <w:rsid w:val="00E95524"/>
    <w:rsid w:val="00E97082"/>
    <w:rsid w:val="00E97394"/>
    <w:rsid w:val="00EA51EE"/>
    <w:rsid w:val="00ED54B5"/>
    <w:rsid w:val="00EE353C"/>
    <w:rsid w:val="00EE4AF3"/>
    <w:rsid w:val="00EE5CCF"/>
    <w:rsid w:val="00F07A18"/>
    <w:rsid w:val="00F13DF6"/>
    <w:rsid w:val="00F25188"/>
    <w:rsid w:val="00FA13C2"/>
    <w:rsid w:val="00FB153D"/>
    <w:rsid w:val="00FB1DFD"/>
    <w:rsid w:val="00FC41E5"/>
    <w:rsid w:val="00FD68DB"/>
    <w:rsid w:val="00FE124A"/>
    <w:rsid w:val="00FE75D9"/>
    <w:rsid w:val="00FF7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B80CB289-5949-47D2-8D3C-C1693C65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F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E0AF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2E0AF4"/>
    <w:pPr>
      <w:keepNext/>
      <w:jc w:val="center"/>
      <w:outlineLvl w:val="1"/>
    </w:pPr>
    <w:rPr>
      <w:b/>
      <w:sz w:val="24"/>
      <w:lang w:val="es-MX"/>
    </w:rPr>
  </w:style>
  <w:style w:type="paragraph" w:styleId="Ttulo3">
    <w:name w:val="heading 3"/>
    <w:basedOn w:val="Normal"/>
    <w:next w:val="Normal"/>
    <w:link w:val="Ttulo3Car"/>
    <w:qFormat/>
    <w:rsid w:val="002E0AF4"/>
    <w:pPr>
      <w:keepNext/>
      <w:jc w:val="center"/>
      <w:outlineLvl w:val="2"/>
    </w:pPr>
    <w:rPr>
      <w:i/>
      <w:lang w:val="es-MX"/>
    </w:rPr>
  </w:style>
  <w:style w:type="paragraph" w:styleId="Ttulo7">
    <w:name w:val="heading 7"/>
    <w:basedOn w:val="Normal"/>
    <w:next w:val="Normal"/>
    <w:link w:val="Ttulo7Car"/>
    <w:uiPriority w:val="9"/>
    <w:unhideWhenUsed/>
    <w:qFormat/>
    <w:rsid w:val="00AB092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0AF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2E0AF4"/>
    <w:rPr>
      <w:rFonts w:ascii="Times New Roman" w:eastAsia="Times New Roman" w:hAnsi="Times New Roman" w:cs="Times New Roman"/>
      <w:b/>
      <w:sz w:val="24"/>
      <w:szCs w:val="20"/>
      <w:lang w:val="es-MX" w:eastAsia="es-ES"/>
    </w:rPr>
  </w:style>
  <w:style w:type="character" w:customStyle="1" w:styleId="Ttulo3Car">
    <w:name w:val="Título 3 Car"/>
    <w:basedOn w:val="Fuentedeprrafopredeter"/>
    <w:link w:val="Ttulo3"/>
    <w:rsid w:val="002E0AF4"/>
    <w:rPr>
      <w:rFonts w:ascii="Times New Roman" w:eastAsia="Times New Roman" w:hAnsi="Times New Roman" w:cs="Times New Roman"/>
      <w:i/>
      <w:sz w:val="20"/>
      <w:szCs w:val="20"/>
      <w:lang w:val="es-MX" w:eastAsia="es-ES"/>
    </w:rPr>
  </w:style>
  <w:style w:type="paragraph" w:styleId="Textoindependiente2">
    <w:name w:val="Body Text 2"/>
    <w:basedOn w:val="Normal"/>
    <w:link w:val="Textoindependiente2Car"/>
    <w:rsid w:val="002E0AF4"/>
    <w:pPr>
      <w:jc w:val="both"/>
    </w:pPr>
    <w:rPr>
      <w:sz w:val="24"/>
      <w:lang w:val="es-MX"/>
    </w:rPr>
  </w:style>
  <w:style w:type="character" w:customStyle="1" w:styleId="Textoindependiente2Car">
    <w:name w:val="Texto independiente 2 Car"/>
    <w:basedOn w:val="Fuentedeprrafopredeter"/>
    <w:link w:val="Textoindependiente2"/>
    <w:rsid w:val="002E0AF4"/>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2E0AF4"/>
    <w:pPr>
      <w:tabs>
        <w:tab w:val="center" w:pos="4252"/>
        <w:tab w:val="right" w:pos="8504"/>
      </w:tabs>
    </w:pPr>
  </w:style>
  <w:style w:type="character" w:customStyle="1" w:styleId="PiedepginaCar">
    <w:name w:val="Pie de página Car"/>
    <w:basedOn w:val="Fuentedeprrafopredeter"/>
    <w:link w:val="Piedepgina"/>
    <w:rsid w:val="002E0AF4"/>
    <w:rPr>
      <w:rFonts w:ascii="Times New Roman" w:eastAsia="Times New Roman" w:hAnsi="Times New Roman" w:cs="Times New Roman"/>
      <w:sz w:val="20"/>
      <w:szCs w:val="20"/>
      <w:lang w:eastAsia="es-ES"/>
    </w:rPr>
  </w:style>
  <w:style w:type="character" w:styleId="Nmerodepgina">
    <w:name w:val="page number"/>
    <w:basedOn w:val="Fuentedeprrafopredeter"/>
    <w:rsid w:val="002E0AF4"/>
  </w:style>
  <w:style w:type="paragraph" w:styleId="NormalWeb">
    <w:name w:val="Normal (Web)"/>
    <w:basedOn w:val="Normal"/>
    <w:uiPriority w:val="99"/>
    <w:rsid w:val="002E0AF4"/>
    <w:pPr>
      <w:spacing w:before="100" w:beforeAutospacing="1" w:after="100" w:afterAutospacing="1"/>
    </w:pPr>
    <w:rPr>
      <w:sz w:val="24"/>
      <w:szCs w:val="24"/>
      <w:lang w:val="es-ES"/>
    </w:rPr>
  </w:style>
  <w:style w:type="paragraph" w:customStyle="1" w:styleId="Textoindependiente21">
    <w:name w:val="Texto independiente 21"/>
    <w:basedOn w:val="Normal"/>
    <w:rsid w:val="002E0AF4"/>
    <w:pPr>
      <w:widowControl w:val="0"/>
      <w:overflowPunct w:val="0"/>
      <w:autoSpaceDE w:val="0"/>
      <w:autoSpaceDN w:val="0"/>
      <w:adjustRightInd w:val="0"/>
      <w:textAlignment w:val="baseline"/>
    </w:pPr>
    <w:rPr>
      <w:i/>
      <w:sz w:val="24"/>
      <w:lang w:val="es-ES"/>
    </w:rPr>
  </w:style>
  <w:style w:type="paragraph" w:styleId="Textodeglobo">
    <w:name w:val="Balloon Text"/>
    <w:basedOn w:val="Normal"/>
    <w:link w:val="TextodegloboCar"/>
    <w:semiHidden/>
    <w:rsid w:val="00FF72D6"/>
    <w:rPr>
      <w:rFonts w:ascii="Tahoma" w:hAnsi="Tahoma" w:cs="Tahoma"/>
      <w:sz w:val="16"/>
      <w:szCs w:val="16"/>
      <w:lang w:val="es-ES"/>
    </w:rPr>
  </w:style>
  <w:style w:type="character" w:customStyle="1" w:styleId="TextodegloboCar">
    <w:name w:val="Texto de globo Car"/>
    <w:basedOn w:val="Fuentedeprrafopredeter"/>
    <w:link w:val="Textodeglobo"/>
    <w:semiHidden/>
    <w:rsid w:val="00FF72D6"/>
    <w:rPr>
      <w:rFonts w:ascii="Tahoma" w:eastAsia="Times New Roman" w:hAnsi="Tahoma" w:cs="Tahoma"/>
      <w:sz w:val="16"/>
      <w:szCs w:val="16"/>
      <w:lang w:val="es-ES" w:eastAsia="es-ES"/>
    </w:rPr>
  </w:style>
  <w:style w:type="paragraph" w:customStyle="1" w:styleId="Car11">
    <w:name w:val="Car11"/>
    <w:basedOn w:val="Normal"/>
    <w:semiHidden/>
    <w:rsid w:val="009E11CA"/>
    <w:pPr>
      <w:spacing w:after="160" w:line="240" w:lineRule="exact"/>
    </w:pPr>
    <w:rPr>
      <w:rFonts w:ascii="Verdana" w:hAnsi="Verdana" w:cs="Verdana"/>
      <w:lang w:val="en-AU" w:eastAsia="en-US"/>
    </w:rPr>
  </w:style>
  <w:style w:type="paragraph" w:styleId="Encabezado">
    <w:name w:val="header"/>
    <w:basedOn w:val="Normal"/>
    <w:link w:val="EncabezadoCar"/>
    <w:uiPriority w:val="99"/>
    <w:unhideWhenUsed/>
    <w:rsid w:val="006C54AF"/>
    <w:pPr>
      <w:tabs>
        <w:tab w:val="center" w:pos="4419"/>
        <w:tab w:val="right" w:pos="8838"/>
      </w:tabs>
    </w:pPr>
  </w:style>
  <w:style w:type="character" w:customStyle="1" w:styleId="EncabezadoCar">
    <w:name w:val="Encabezado Car"/>
    <w:basedOn w:val="Fuentedeprrafopredeter"/>
    <w:link w:val="Encabezado"/>
    <w:uiPriority w:val="99"/>
    <w:rsid w:val="006C54AF"/>
    <w:rPr>
      <w:rFonts w:ascii="Times New Roman" w:eastAsia="Times New Roman" w:hAnsi="Times New Roman" w:cs="Times New Roman"/>
      <w:sz w:val="20"/>
      <w:szCs w:val="20"/>
      <w:lang w:eastAsia="es-ES"/>
    </w:rPr>
  </w:style>
  <w:style w:type="paragraph" w:customStyle="1" w:styleId="Textoindependiente22">
    <w:name w:val="Texto independiente 22"/>
    <w:basedOn w:val="Normal"/>
    <w:rsid w:val="00880AE7"/>
    <w:pPr>
      <w:widowControl w:val="0"/>
      <w:overflowPunct w:val="0"/>
      <w:autoSpaceDE w:val="0"/>
      <w:autoSpaceDN w:val="0"/>
      <w:adjustRightInd w:val="0"/>
      <w:textAlignment w:val="baseline"/>
    </w:pPr>
    <w:rPr>
      <w:i/>
      <w:sz w:val="24"/>
      <w:lang w:val="es-ES"/>
    </w:rPr>
  </w:style>
  <w:style w:type="paragraph" w:styleId="Textoindependiente">
    <w:name w:val="Body Text"/>
    <w:basedOn w:val="Normal"/>
    <w:link w:val="TextoindependienteCar"/>
    <w:rsid w:val="00747099"/>
    <w:pPr>
      <w:spacing w:after="120"/>
    </w:pPr>
    <w:rPr>
      <w:rFonts w:eastAsia="SimSun"/>
      <w:sz w:val="24"/>
      <w:szCs w:val="24"/>
      <w:lang w:val="es-ES"/>
    </w:rPr>
  </w:style>
  <w:style w:type="character" w:customStyle="1" w:styleId="TextoindependienteCar">
    <w:name w:val="Texto independiente Car"/>
    <w:basedOn w:val="Fuentedeprrafopredeter"/>
    <w:link w:val="Textoindependiente"/>
    <w:rsid w:val="00747099"/>
    <w:rPr>
      <w:rFonts w:ascii="Times New Roman" w:eastAsia="SimSun" w:hAnsi="Times New Roman" w:cs="Times New Roman"/>
      <w:sz w:val="24"/>
      <w:szCs w:val="24"/>
      <w:lang w:val="es-ES" w:eastAsia="es-ES"/>
    </w:rPr>
  </w:style>
  <w:style w:type="character" w:customStyle="1" w:styleId="Ttulo7Car">
    <w:name w:val="Título 7 Car"/>
    <w:basedOn w:val="Fuentedeprrafopredeter"/>
    <w:link w:val="Ttulo7"/>
    <w:uiPriority w:val="9"/>
    <w:rsid w:val="00AB0920"/>
    <w:rPr>
      <w:rFonts w:asciiTheme="majorHAnsi" w:eastAsiaTheme="majorEastAsia" w:hAnsiTheme="majorHAnsi" w:cstheme="majorBidi"/>
      <w:i/>
      <w:iCs/>
      <w:color w:val="404040" w:themeColor="text1" w:themeTint="BF"/>
      <w:sz w:val="20"/>
      <w:szCs w:val="20"/>
      <w:lang w:eastAsia="es-ES"/>
    </w:rPr>
  </w:style>
  <w:style w:type="paragraph" w:styleId="Prrafodelista">
    <w:name w:val="List Paragraph"/>
    <w:basedOn w:val="Normal"/>
    <w:uiPriority w:val="34"/>
    <w:qFormat/>
    <w:rsid w:val="00E94C6A"/>
    <w:pPr>
      <w:ind w:left="720"/>
      <w:contextualSpacing/>
    </w:pPr>
    <w:rPr>
      <w:sz w:val="24"/>
      <w:szCs w:val="24"/>
    </w:rPr>
  </w:style>
  <w:style w:type="paragraph" w:styleId="Textosinformato">
    <w:name w:val="Plain Text"/>
    <w:basedOn w:val="Normal"/>
    <w:link w:val="TextosinformatoCar"/>
    <w:rsid w:val="00B40547"/>
    <w:rPr>
      <w:rFonts w:ascii="Courier New" w:hAnsi="Courier New"/>
      <w:lang w:val="es-ES"/>
    </w:rPr>
  </w:style>
  <w:style w:type="character" w:customStyle="1" w:styleId="TextosinformatoCar">
    <w:name w:val="Texto sin formato Car"/>
    <w:basedOn w:val="Fuentedeprrafopredeter"/>
    <w:link w:val="Textosinformato"/>
    <w:rsid w:val="00B40547"/>
    <w:rPr>
      <w:rFonts w:ascii="Courier New" w:eastAsia="Times New Roman" w:hAnsi="Courier New" w:cs="Times New Roman"/>
      <w:sz w:val="20"/>
      <w:szCs w:val="20"/>
      <w:lang w:val="es-ES" w:eastAsia="es-ES"/>
    </w:rPr>
  </w:style>
  <w:style w:type="paragraph" w:customStyle="1" w:styleId="Textoindependiente31">
    <w:name w:val="Texto independiente 31"/>
    <w:basedOn w:val="Normal"/>
    <w:rsid w:val="00AD347B"/>
    <w:pPr>
      <w:overflowPunct w:val="0"/>
      <w:autoSpaceDE w:val="0"/>
      <w:autoSpaceDN w:val="0"/>
      <w:adjustRightInd w:val="0"/>
      <w:spacing w:before="120" w:after="120" w:line="264" w:lineRule="auto"/>
      <w:jc w:val="both"/>
      <w:textAlignment w:val="baseline"/>
    </w:pPr>
    <w:rPr>
      <w:b/>
      <w:sz w:val="24"/>
      <w:lang w:val="es-ES"/>
    </w:rPr>
  </w:style>
  <w:style w:type="paragraph" w:styleId="Sinespaciado">
    <w:name w:val="No Spacing"/>
    <w:uiPriority w:val="1"/>
    <w:qFormat/>
    <w:rsid w:val="003B15C1"/>
    <w:pPr>
      <w:spacing w:after="0" w:line="240" w:lineRule="auto"/>
    </w:pPr>
  </w:style>
  <w:style w:type="paragraph" w:customStyle="1" w:styleId="CM4">
    <w:name w:val="CM4"/>
    <w:basedOn w:val="Normal"/>
    <w:next w:val="Normal"/>
    <w:uiPriority w:val="99"/>
    <w:rsid w:val="00872EB1"/>
    <w:pPr>
      <w:widowControl w:val="0"/>
      <w:autoSpaceDE w:val="0"/>
      <w:autoSpaceDN w:val="0"/>
      <w:adjustRightInd w:val="0"/>
      <w:spacing w:line="246" w:lineRule="atLeast"/>
    </w:pPr>
    <w:rPr>
      <w:rFonts w:ascii="Arial" w:eastAsiaTheme="minorEastAsia" w:hAnsi="Arial" w:cs="Arial"/>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5/plan-negocio/plan-negocio.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ografias.com/trabajos14/obligaciones/obligaciones.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E6C2-6BCB-454F-A7DF-C0838A0C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13306</Words>
  <Characters>73183</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Tatiana Montero Salguero</cp:lastModifiedBy>
  <cp:revision>4</cp:revision>
  <cp:lastPrinted>2011-03-31T21:11:00Z</cp:lastPrinted>
  <dcterms:created xsi:type="dcterms:W3CDTF">2020-12-16T02:40:00Z</dcterms:created>
  <dcterms:modified xsi:type="dcterms:W3CDTF">2021-01-14T15:48:00Z</dcterms:modified>
</cp:coreProperties>
</file>